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736" w:rsidRDefault="0005258C">
      <w:pPr>
        <w:spacing w:line="200" w:lineRule="exact"/>
        <w:rPr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32"/>
          <w:szCs w:val="32"/>
        </w:rPr>
        <w:t xml:space="preserve">      </w:t>
      </w:r>
      <w:bookmarkStart w:id="0" w:name="page1"/>
      <w:bookmarkEnd w:id="0"/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99" w:lineRule="exact"/>
        <w:rPr>
          <w:sz w:val="24"/>
        </w:rPr>
      </w:pPr>
    </w:p>
    <w:p w:rsidR="00933736" w:rsidRDefault="0005258C">
      <w:pPr>
        <w:spacing w:line="502" w:lineRule="exact"/>
        <w:ind w:right="6"/>
        <w:jc w:val="center"/>
        <w:rPr>
          <w:sz w:val="20"/>
          <w:szCs w:val="20"/>
        </w:rPr>
      </w:pPr>
      <w:r>
        <w:rPr>
          <w:rFonts w:ascii="宋体" w:hAnsi="宋体" w:cs="宋体"/>
          <w:b/>
          <w:bCs/>
          <w:sz w:val="44"/>
          <w:szCs w:val="44"/>
        </w:rPr>
        <w:t>江苏省</w:t>
      </w:r>
      <w:r w:rsidR="00CF1CC9">
        <w:rPr>
          <w:rFonts w:ascii="宋体" w:hAnsi="宋体" w:cs="宋体" w:hint="eastAsia"/>
          <w:b/>
          <w:bCs/>
          <w:sz w:val="44"/>
          <w:szCs w:val="44"/>
        </w:rPr>
        <w:t>地方</w:t>
      </w:r>
      <w:r>
        <w:rPr>
          <w:rFonts w:ascii="宋体" w:hAnsi="宋体" w:cs="宋体"/>
          <w:b/>
          <w:bCs/>
          <w:sz w:val="44"/>
          <w:szCs w:val="44"/>
        </w:rPr>
        <w:t>标准</w:t>
      </w:r>
    </w:p>
    <w:p w:rsidR="00933736" w:rsidRDefault="00933736">
      <w:pPr>
        <w:sectPr w:rsidR="00933736">
          <w:pgSz w:w="11900" w:h="16838"/>
          <w:pgMar w:top="1134" w:right="1474" w:bottom="1134" w:left="1474" w:header="0" w:footer="0" w:gutter="0"/>
          <w:cols w:space="720"/>
        </w:sect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Pr="00BC763C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18" w:lineRule="exact"/>
        <w:rPr>
          <w:sz w:val="24"/>
        </w:rPr>
      </w:pPr>
    </w:p>
    <w:p w:rsidR="00933736" w:rsidRDefault="00CF1CC9">
      <w:pPr>
        <w:spacing w:line="360" w:lineRule="auto"/>
        <w:ind w:right="6"/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ascii="宋体" w:hAnsi="宋体" w:cs="宋体"/>
          <w:b/>
          <w:bCs/>
          <w:sz w:val="44"/>
          <w:szCs w:val="44"/>
        </w:rPr>
        <w:t>《</w:t>
      </w:r>
      <w:r>
        <w:rPr>
          <w:rFonts w:ascii="宋体" w:hAnsi="宋体" w:cs="宋体" w:hint="eastAsia"/>
          <w:b/>
          <w:bCs/>
          <w:sz w:val="44"/>
          <w:szCs w:val="44"/>
        </w:rPr>
        <w:t>小麦品种</w:t>
      </w:r>
      <w:r>
        <w:rPr>
          <w:rFonts w:ascii="宋体" w:hAnsi="宋体" w:cs="宋体"/>
          <w:b/>
          <w:bCs/>
          <w:sz w:val="44"/>
          <w:szCs w:val="44"/>
        </w:rPr>
        <w:t>（</w:t>
      </w:r>
      <w:r>
        <w:rPr>
          <w:rFonts w:ascii="宋体" w:hAnsi="宋体" w:cs="宋体" w:hint="eastAsia"/>
          <w:b/>
          <w:bCs/>
          <w:sz w:val="44"/>
          <w:szCs w:val="44"/>
        </w:rPr>
        <w:t>系</w:t>
      </w:r>
      <w:r>
        <w:rPr>
          <w:rFonts w:ascii="宋体" w:hAnsi="宋体" w:cs="宋体"/>
          <w:b/>
          <w:bCs/>
          <w:sz w:val="44"/>
          <w:szCs w:val="44"/>
        </w:rPr>
        <w:t>）</w:t>
      </w:r>
      <w:r>
        <w:rPr>
          <w:rFonts w:ascii="宋体" w:hAnsi="宋体" w:cs="宋体" w:hint="eastAsia"/>
          <w:b/>
          <w:bCs/>
          <w:sz w:val="44"/>
          <w:szCs w:val="44"/>
        </w:rPr>
        <w:t>抗</w:t>
      </w:r>
      <w:r>
        <w:rPr>
          <w:rFonts w:ascii="宋体" w:hAnsi="宋体" w:cs="宋体"/>
          <w:b/>
          <w:bCs/>
          <w:sz w:val="44"/>
          <w:szCs w:val="44"/>
        </w:rPr>
        <w:t>茎基腐病鉴定</w:t>
      </w:r>
      <w:r>
        <w:rPr>
          <w:rFonts w:ascii="宋体" w:hAnsi="宋体" w:cs="宋体" w:hint="eastAsia"/>
          <w:b/>
          <w:bCs/>
          <w:sz w:val="44"/>
          <w:szCs w:val="44"/>
        </w:rPr>
        <w:t>技术规程</w:t>
      </w:r>
      <w:r>
        <w:rPr>
          <w:rFonts w:ascii="宋体" w:hAnsi="宋体" w:cs="宋体"/>
          <w:b/>
          <w:bCs/>
          <w:sz w:val="44"/>
          <w:szCs w:val="44"/>
        </w:rPr>
        <w:t>》</w:t>
      </w:r>
    </w:p>
    <w:p w:rsidR="00933736" w:rsidRDefault="0005258C">
      <w:pPr>
        <w:spacing w:line="360" w:lineRule="auto"/>
        <w:ind w:right="6"/>
        <w:jc w:val="center"/>
        <w:rPr>
          <w:sz w:val="20"/>
          <w:szCs w:val="20"/>
        </w:rPr>
      </w:pPr>
      <w:r>
        <w:rPr>
          <w:rFonts w:ascii="宋体" w:hAnsi="宋体" w:cs="宋体"/>
          <w:b/>
          <w:bCs/>
          <w:sz w:val="44"/>
          <w:szCs w:val="44"/>
        </w:rPr>
        <w:t>编制说明</w:t>
      </w: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00" w:lineRule="exact"/>
        <w:rPr>
          <w:sz w:val="24"/>
        </w:rPr>
      </w:pPr>
    </w:p>
    <w:p w:rsidR="00933736" w:rsidRDefault="00933736">
      <w:pPr>
        <w:spacing w:line="290" w:lineRule="exact"/>
        <w:rPr>
          <w:sz w:val="24"/>
        </w:rPr>
      </w:pPr>
    </w:p>
    <w:p w:rsidR="00933736" w:rsidRDefault="0005258C">
      <w:pPr>
        <w:spacing w:line="366" w:lineRule="exact"/>
        <w:ind w:left="3900"/>
        <w:rPr>
          <w:sz w:val="20"/>
          <w:szCs w:val="20"/>
        </w:rPr>
        <w:sectPr w:rsidR="00933736">
          <w:type w:val="continuous"/>
          <w:pgSz w:w="11900" w:h="16838"/>
          <w:pgMar w:top="1134" w:right="1474" w:bottom="1134" w:left="1474" w:header="0" w:footer="0" w:gutter="0"/>
          <w:cols w:space="720"/>
        </w:sectPr>
      </w:pPr>
      <w:r>
        <w:rPr>
          <w:rFonts w:ascii="宋体" w:hAnsi="宋体" w:cs="宋体"/>
          <w:b/>
          <w:bCs/>
          <w:sz w:val="32"/>
          <w:szCs w:val="32"/>
        </w:rPr>
        <w:t>202</w:t>
      </w:r>
      <w:r w:rsidR="00F15FE9">
        <w:rPr>
          <w:rFonts w:ascii="宋体" w:hAnsi="宋体" w:cs="宋体"/>
          <w:b/>
          <w:bCs/>
          <w:sz w:val="32"/>
          <w:szCs w:val="32"/>
        </w:rPr>
        <w:t>3</w:t>
      </w:r>
      <w:r>
        <w:rPr>
          <w:rFonts w:ascii="宋体" w:hAnsi="宋体" w:cs="宋体"/>
          <w:b/>
          <w:bCs/>
          <w:sz w:val="32"/>
          <w:szCs w:val="32"/>
        </w:rPr>
        <w:t xml:space="preserve"> 年 </w:t>
      </w:r>
      <w:r w:rsidR="00F15FE9">
        <w:rPr>
          <w:rFonts w:ascii="宋体" w:hAnsi="宋体" w:cs="宋体"/>
          <w:b/>
          <w:bCs/>
          <w:sz w:val="32"/>
          <w:szCs w:val="32"/>
        </w:rPr>
        <w:t>9</w:t>
      </w:r>
      <w:r>
        <w:rPr>
          <w:rFonts w:ascii="宋体" w:hAnsi="宋体" w:cs="宋体"/>
          <w:b/>
          <w:bCs/>
          <w:sz w:val="32"/>
          <w:szCs w:val="32"/>
        </w:rPr>
        <w:t>月</w:t>
      </w:r>
    </w:p>
    <w:p w:rsidR="00875111" w:rsidRPr="00215251" w:rsidRDefault="00875111" w:rsidP="00215251">
      <w:pPr>
        <w:pStyle w:val="ab"/>
        <w:widowControl/>
        <w:numPr>
          <w:ilvl w:val="0"/>
          <w:numId w:val="1"/>
        </w:numPr>
        <w:spacing w:afterLines="50" w:after="156" w:line="560" w:lineRule="exact"/>
        <w:ind w:firstLineChars="0"/>
        <w:jc w:val="left"/>
        <w:rPr>
          <w:rFonts w:ascii="黑体" w:eastAsia="黑体" w:hAnsi="黑体" w:cs="黑体"/>
          <w:sz w:val="28"/>
          <w:szCs w:val="28"/>
        </w:rPr>
      </w:pPr>
      <w:r w:rsidRPr="00215251">
        <w:rPr>
          <w:rFonts w:ascii="黑体" w:eastAsia="黑体" w:hAnsi="黑体" w:cs="黑体" w:hint="eastAsia"/>
          <w:sz w:val="28"/>
          <w:szCs w:val="28"/>
        </w:rPr>
        <w:lastRenderedPageBreak/>
        <w:t>目的</w:t>
      </w:r>
      <w:r w:rsidRPr="00215251">
        <w:rPr>
          <w:rFonts w:ascii="黑体" w:eastAsia="黑体" w:hAnsi="黑体" w:cs="黑体"/>
          <w:sz w:val="28"/>
          <w:szCs w:val="28"/>
        </w:rPr>
        <w:t>意义</w:t>
      </w:r>
    </w:p>
    <w:p w:rsidR="006D10C7" w:rsidRPr="00AB67FC" w:rsidRDefault="009A7F08" w:rsidP="006D10C7">
      <w:pPr>
        <w:widowControl/>
        <w:spacing w:afterLines="50" w:after="156" w:line="560" w:lineRule="exact"/>
        <w:ind w:firstLineChars="200" w:firstLine="480"/>
        <w:jc w:val="left"/>
        <w:rPr>
          <w:rFonts w:asciiTheme="minorEastAsia" w:eastAsiaTheme="minorEastAsia" w:hAnsiTheme="minorEastAsia" w:cs="黑体"/>
          <w:sz w:val="24"/>
        </w:rPr>
      </w:pPr>
      <w:r>
        <w:rPr>
          <w:rFonts w:asciiTheme="minorEastAsia" w:eastAsiaTheme="minorEastAsia" w:hAnsiTheme="minorEastAsia" w:cs="黑体" w:hint="eastAsia"/>
          <w:sz w:val="24"/>
        </w:rPr>
        <w:t>小麦茎基腐病是由多种病原镰孢菌侵</w:t>
      </w:r>
      <w:r w:rsidRPr="00F5637F">
        <w:rPr>
          <w:rFonts w:asciiTheme="minorEastAsia" w:eastAsiaTheme="minorEastAsia" w:hAnsiTheme="minorEastAsia" w:cs="黑体" w:hint="eastAsia"/>
          <w:sz w:val="24"/>
        </w:rPr>
        <w:t>染小麦</w:t>
      </w:r>
      <w:r w:rsidR="00F5637F" w:rsidRPr="00F5637F">
        <w:rPr>
          <w:rFonts w:asciiTheme="minorEastAsia" w:eastAsiaTheme="minorEastAsia" w:hAnsiTheme="minorEastAsia" w:cs="黑体" w:hint="eastAsia"/>
          <w:sz w:val="24"/>
        </w:rPr>
        <w:t>茎基</w:t>
      </w:r>
      <w:r w:rsidR="00215251" w:rsidRPr="00F5637F">
        <w:rPr>
          <w:rFonts w:asciiTheme="minorEastAsia" w:eastAsiaTheme="minorEastAsia" w:hAnsiTheme="minorEastAsia" w:cs="黑体" w:hint="eastAsia"/>
          <w:sz w:val="24"/>
        </w:rPr>
        <w:t>部</w:t>
      </w:r>
      <w:r w:rsidR="00215251" w:rsidRPr="00AB67FC">
        <w:rPr>
          <w:rFonts w:asciiTheme="minorEastAsia" w:eastAsiaTheme="minorEastAsia" w:hAnsiTheme="minorEastAsia" w:cs="黑体" w:hint="eastAsia"/>
          <w:sz w:val="24"/>
        </w:rPr>
        <w:t>引起的土传病害，属世界性小麦病害。</w:t>
      </w:r>
      <w:r w:rsidR="006D10C7" w:rsidRPr="00AB67FC">
        <w:rPr>
          <w:rFonts w:asciiTheme="minorEastAsia" w:eastAsiaTheme="minorEastAsia" w:hAnsiTheme="minorEastAsia" w:cs="黑体" w:hint="eastAsia"/>
          <w:sz w:val="24"/>
        </w:rPr>
        <w:t>近年来，小麦茎基腐病在我国小麦主产区连年暴发成灾。据调查，该病在我国年均发生面积超过9000万亩，发病严重麦田减产率高达52%，且发生区域逐年扩大，发生程度逐年加重，对小麦产业的安全生产和健康发展构成严重威胁。江苏省是我国小麦主产区之一，常年种植面积超3</w:t>
      </w:r>
      <w:r w:rsidR="006D10C7" w:rsidRPr="00AB67FC">
        <w:rPr>
          <w:rFonts w:asciiTheme="minorEastAsia" w:eastAsiaTheme="minorEastAsia" w:hAnsiTheme="minorEastAsia" w:cs="黑体"/>
          <w:sz w:val="24"/>
        </w:rPr>
        <w:t>5</w:t>
      </w:r>
      <w:r w:rsidR="006D10C7" w:rsidRPr="00AB67FC">
        <w:rPr>
          <w:rFonts w:asciiTheme="minorEastAsia" w:eastAsiaTheme="minorEastAsia" w:hAnsiTheme="minorEastAsia" w:cs="黑体" w:hint="eastAsia"/>
          <w:sz w:val="24"/>
        </w:rPr>
        <w:t>00万亩，茎基腐病在我省</w:t>
      </w:r>
      <w:r w:rsidR="001C030B">
        <w:rPr>
          <w:rFonts w:asciiTheme="minorEastAsia" w:eastAsiaTheme="minorEastAsia" w:hAnsiTheme="minorEastAsia" w:cs="黑体" w:hint="eastAsia"/>
          <w:sz w:val="24"/>
        </w:rPr>
        <w:t>淮北部分</w:t>
      </w:r>
      <w:r w:rsidR="006D10C7" w:rsidRPr="00AB67FC">
        <w:rPr>
          <w:rFonts w:asciiTheme="minorEastAsia" w:eastAsiaTheme="minorEastAsia" w:hAnsiTheme="minorEastAsia" w:cs="黑体"/>
          <w:sz w:val="24"/>
        </w:rPr>
        <w:t>麦区</w:t>
      </w:r>
      <w:r w:rsidR="006D10C7" w:rsidRPr="00AB67FC">
        <w:rPr>
          <w:rFonts w:asciiTheme="minorEastAsia" w:eastAsiaTheme="minorEastAsia" w:hAnsiTheme="minorEastAsia" w:cs="黑体" w:hint="eastAsia"/>
          <w:sz w:val="24"/>
        </w:rPr>
        <w:t>发生严重，已成为制约我省小麦生产的</w:t>
      </w:r>
      <w:r w:rsidR="001C030B">
        <w:rPr>
          <w:rFonts w:asciiTheme="minorEastAsia" w:eastAsiaTheme="minorEastAsia" w:hAnsiTheme="minorEastAsia" w:cs="黑体" w:hint="eastAsia"/>
          <w:sz w:val="24"/>
        </w:rPr>
        <w:t>重</w:t>
      </w:r>
      <w:r w:rsidR="006D10C7" w:rsidRPr="00AB67FC">
        <w:rPr>
          <w:rFonts w:asciiTheme="minorEastAsia" w:eastAsiaTheme="minorEastAsia" w:hAnsiTheme="minorEastAsia" w:cs="黑体" w:hint="eastAsia"/>
          <w:sz w:val="24"/>
        </w:rPr>
        <w:t>要因素之一。</w:t>
      </w:r>
    </w:p>
    <w:p w:rsidR="006D10C7" w:rsidRPr="00AB67FC" w:rsidRDefault="006D10C7" w:rsidP="006D10C7">
      <w:pPr>
        <w:widowControl/>
        <w:spacing w:afterLines="50" w:after="156" w:line="560" w:lineRule="exact"/>
        <w:ind w:firstLine="570"/>
        <w:jc w:val="left"/>
        <w:rPr>
          <w:rFonts w:asciiTheme="minorEastAsia" w:eastAsiaTheme="minorEastAsia" w:hAnsiTheme="minorEastAsia" w:cs="黑体"/>
          <w:sz w:val="24"/>
        </w:rPr>
      </w:pPr>
      <w:r w:rsidRPr="00AB67FC">
        <w:rPr>
          <w:rFonts w:asciiTheme="minorEastAsia" w:eastAsiaTheme="minorEastAsia" w:hAnsiTheme="minorEastAsia" w:cs="黑体" w:hint="eastAsia"/>
          <w:sz w:val="24"/>
        </w:rPr>
        <w:t>种植抗病品种是防控小麦茎基腐病最为有效的措施。目前，虽然国内外在小麦品种（系）抗茎基腐病方面的研究取得了一些进展，但仍存在抗病品种（系）筛选不足、鉴定技术稳定性差且不够标准化等问题。制定江苏省小麦品种（系）抗茎基腐病鉴定方法与抗性评价技术规程，可以为小麦抗茎基腐病育种提供标准化、规范化的技术支持，有助于筛选出具有优良抗病性状的种质资源，为抗病品种的选育奠定基础,促进江苏省小麦抗病育种技术水平的提高，推动小麦产业的可持续发展。</w:t>
      </w:r>
    </w:p>
    <w:p w:rsidR="00875111" w:rsidRDefault="0005258C">
      <w:pPr>
        <w:widowControl/>
        <w:spacing w:afterLines="50" w:after="156" w:line="560" w:lineRule="exact"/>
        <w:jc w:val="lef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z w:val="28"/>
          <w:szCs w:val="28"/>
        </w:rPr>
        <w:t>二、</w:t>
      </w:r>
      <w:r w:rsidR="00875111">
        <w:rPr>
          <w:rFonts w:ascii="黑体" w:eastAsia="黑体" w:hAnsi="黑体" w:cs="黑体" w:hint="eastAsia"/>
          <w:sz w:val="28"/>
          <w:szCs w:val="28"/>
        </w:rPr>
        <w:t>项目</w:t>
      </w:r>
      <w:r w:rsidR="00875111">
        <w:rPr>
          <w:rFonts w:ascii="黑体" w:eastAsia="黑体" w:hAnsi="黑体" w:cs="黑体"/>
          <w:sz w:val="28"/>
          <w:szCs w:val="28"/>
        </w:rPr>
        <w:t>来源</w:t>
      </w:r>
      <w:r w:rsidR="00875111">
        <w:rPr>
          <w:rFonts w:ascii="黑体" w:eastAsia="黑体" w:hAnsi="黑体" w:cs="黑体" w:hint="eastAsia"/>
          <w:sz w:val="28"/>
          <w:szCs w:val="28"/>
        </w:rPr>
        <w:t xml:space="preserve"> </w:t>
      </w:r>
    </w:p>
    <w:p w:rsidR="006D10C7" w:rsidRDefault="00BB343B" w:rsidP="00EB5AA7">
      <w:pPr>
        <w:widowControl/>
        <w:spacing w:afterLines="50" w:after="156" w:line="560" w:lineRule="exact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EB5AA7">
        <w:rPr>
          <w:rFonts w:asciiTheme="minorEastAsia" w:eastAsiaTheme="minorEastAsia" w:hAnsiTheme="minorEastAsia" w:hint="eastAsia"/>
          <w:sz w:val="24"/>
        </w:rPr>
        <w:t>为规范</w:t>
      </w:r>
      <w:r w:rsidRPr="00EB5AA7">
        <w:rPr>
          <w:rFonts w:asciiTheme="minorEastAsia" w:eastAsiaTheme="minorEastAsia" w:hAnsiTheme="minorEastAsia" w:cs="黑体" w:hint="eastAsia"/>
          <w:sz w:val="24"/>
        </w:rPr>
        <w:t>小麦品种（系）抗茎基腐病鉴定方法与抗性评价</w:t>
      </w:r>
      <w:r w:rsidRPr="00EB5AA7">
        <w:rPr>
          <w:rFonts w:asciiTheme="minorEastAsia" w:eastAsiaTheme="minorEastAsia" w:hAnsiTheme="minorEastAsia" w:hint="eastAsia"/>
          <w:sz w:val="24"/>
        </w:rPr>
        <w:t>技术，由江苏省农业科学院提出，经江苏省市场监督管理局立项批准（苏市监标〔202</w:t>
      </w:r>
      <w:r w:rsidR="00EB5AA7" w:rsidRPr="00EB5AA7">
        <w:rPr>
          <w:rFonts w:asciiTheme="minorEastAsia" w:eastAsiaTheme="minorEastAsia" w:hAnsiTheme="minorEastAsia"/>
          <w:sz w:val="24"/>
        </w:rPr>
        <w:t>3</w:t>
      </w:r>
      <w:r w:rsidRPr="00EB5AA7">
        <w:rPr>
          <w:rFonts w:asciiTheme="minorEastAsia" w:eastAsiaTheme="minorEastAsia" w:hAnsiTheme="minorEastAsia" w:hint="eastAsia"/>
          <w:sz w:val="24"/>
        </w:rPr>
        <w:t>〕</w:t>
      </w:r>
      <w:r w:rsidR="00EB5AA7" w:rsidRPr="00EB5AA7">
        <w:rPr>
          <w:rFonts w:asciiTheme="minorEastAsia" w:eastAsiaTheme="minorEastAsia" w:hAnsiTheme="minorEastAsia"/>
          <w:sz w:val="24"/>
        </w:rPr>
        <w:t>173</w:t>
      </w:r>
      <w:r w:rsidRPr="00EB5AA7">
        <w:rPr>
          <w:rFonts w:asciiTheme="minorEastAsia" w:eastAsiaTheme="minorEastAsia" w:hAnsiTheme="minorEastAsia" w:hint="eastAsia"/>
          <w:sz w:val="24"/>
        </w:rPr>
        <w:t>号），由江苏省农业科学院承担标准化文件《</w:t>
      </w:r>
      <w:r w:rsidR="00EB5AA7" w:rsidRPr="00EB5AA7">
        <w:rPr>
          <w:rFonts w:asciiTheme="minorEastAsia" w:eastAsiaTheme="minorEastAsia" w:hAnsiTheme="minorEastAsia" w:cs="黑体" w:hint="eastAsia"/>
          <w:sz w:val="24"/>
        </w:rPr>
        <w:t>小麦品种（系）抗茎基腐病鉴定</w:t>
      </w:r>
      <w:r w:rsidR="00EB5AA7" w:rsidRPr="00EB5AA7">
        <w:rPr>
          <w:rFonts w:asciiTheme="minorEastAsia" w:eastAsiaTheme="minorEastAsia" w:hAnsiTheme="minorEastAsia" w:hint="eastAsia"/>
          <w:sz w:val="24"/>
        </w:rPr>
        <w:t>技术</w:t>
      </w:r>
      <w:r w:rsidRPr="00EB5AA7">
        <w:rPr>
          <w:rFonts w:asciiTheme="minorEastAsia" w:eastAsiaTheme="minorEastAsia" w:hAnsiTheme="minorEastAsia" w:hint="eastAsia"/>
          <w:sz w:val="24"/>
        </w:rPr>
        <w:t>规程》的编制工作。</w:t>
      </w:r>
    </w:p>
    <w:p w:rsidR="00875111" w:rsidRDefault="0005258C">
      <w:pPr>
        <w:widowControl/>
        <w:spacing w:afterLines="50" w:after="156" w:line="560" w:lineRule="exact"/>
        <w:jc w:val="lef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z w:val="28"/>
          <w:szCs w:val="28"/>
        </w:rPr>
        <w:t>三、</w:t>
      </w:r>
      <w:r w:rsidR="00875111">
        <w:rPr>
          <w:rFonts w:ascii="黑体" w:eastAsia="黑体" w:hAnsi="黑体" w:cs="黑体" w:hint="eastAsia"/>
          <w:sz w:val="28"/>
          <w:szCs w:val="28"/>
        </w:rPr>
        <w:t>编制</w:t>
      </w:r>
      <w:r w:rsidR="00875111">
        <w:rPr>
          <w:rFonts w:ascii="黑体" w:eastAsia="黑体" w:hAnsi="黑体" w:cs="黑体"/>
          <w:sz w:val="28"/>
          <w:szCs w:val="28"/>
        </w:rPr>
        <w:t>过程</w:t>
      </w:r>
    </w:p>
    <w:p w:rsidR="00AB67FC" w:rsidRPr="00D60613" w:rsidRDefault="006A3901" w:rsidP="00C368FA">
      <w:pPr>
        <w:widowControl/>
        <w:spacing w:afterLines="50" w:after="156" w:line="560" w:lineRule="exact"/>
        <w:ind w:firstLineChars="200" w:firstLine="480"/>
        <w:jc w:val="left"/>
        <w:rPr>
          <w:rFonts w:asciiTheme="minorEastAsia" w:eastAsiaTheme="minorEastAsia" w:hAnsiTheme="minorEastAsia" w:hint="eastAsia"/>
          <w:sz w:val="24"/>
        </w:rPr>
      </w:pPr>
      <w:r w:rsidRPr="00C368FA">
        <w:rPr>
          <w:rFonts w:asciiTheme="minorEastAsia" w:eastAsiaTheme="minorEastAsia" w:hAnsiTheme="minorEastAsia"/>
          <w:sz w:val="24"/>
        </w:rPr>
        <w:t>2023年1月江苏省</w:t>
      </w:r>
      <w:r w:rsidR="009A7F08">
        <w:rPr>
          <w:rFonts w:asciiTheme="minorEastAsia" w:eastAsiaTheme="minorEastAsia" w:hAnsiTheme="minorEastAsia" w:hint="eastAsia"/>
          <w:sz w:val="24"/>
        </w:rPr>
        <w:t>农业科学</w:t>
      </w:r>
      <w:r w:rsidRPr="00C368FA">
        <w:rPr>
          <w:rFonts w:asciiTheme="minorEastAsia" w:eastAsiaTheme="minorEastAsia" w:hAnsiTheme="minorEastAsia"/>
          <w:sz w:val="24"/>
        </w:rPr>
        <w:t>院成立标准化文件起草小组，基于前期工作成果和已有相关标准化文件，撰写了本文件草案和</w:t>
      </w:r>
      <w:r w:rsidR="00C368FA" w:rsidRPr="00C368FA">
        <w:rPr>
          <w:rFonts w:asciiTheme="minorEastAsia" w:eastAsiaTheme="minorEastAsia" w:hAnsiTheme="minorEastAsia"/>
          <w:sz w:val="24"/>
        </w:rPr>
        <w:t>省地方标准项目建议</w:t>
      </w:r>
      <w:r w:rsidRPr="00C368FA">
        <w:rPr>
          <w:rFonts w:asciiTheme="minorEastAsia" w:eastAsiaTheme="minorEastAsia" w:hAnsiTheme="minorEastAsia"/>
          <w:sz w:val="24"/>
        </w:rPr>
        <w:t>书。</w:t>
      </w:r>
      <w:r w:rsidRPr="00C368FA">
        <w:rPr>
          <w:rFonts w:asciiTheme="minorEastAsia" w:eastAsiaTheme="minorEastAsia" w:hAnsiTheme="minorEastAsia" w:cs="黑体" w:hint="eastAsia"/>
          <w:sz w:val="24"/>
        </w:rPr>
        <w:t>2023年8月</w:t>
      </w:r>
      <w:r w:rsidRPr="00C368FA">
        <w:rPr>
          <w:rFonts w:asciiTheme="minorEastAsia" w:eastAsiaTheme="minorEastAsia" w:hAnsiTheme="minorEastAsia" w:cs="黑体"/>
          <w:sz w:val="24"/>
        </w:rPr>
        <w:t>获得</w:t>
      </w:r>
      <w:r w:rsidR="00C368FA" w:rsidRPr="00C368FA">
        <w:rPr>
          <w:rFonts w:asciiTheme="minorEastAsia" w:eastAsiaTheme="minorEastAsia" w:hAnsiTheme="minorEastAsia" w:cs="黑体" w:hint="eastAsia"/>
          <w:sz w:val="24"/>
        </w:rPr>
        <w:t>江苏省</w:t>
      </w:r>
      <w:r w:rsidR="00C368FA" w:rsidRPr="00C368FA">
        <w:rPr>
          <w:rFonts w:asciiTheme="minorEastAsia" w:eastAsiaTheme="minorEastAsia" w:hAnsiTheme="minorEastAsia" w:cs="黑体"/>
          <w:sz w:val="24"/>
        </w:rPr>
        <w:t>市场监督管理局立项</w:t>
      </w:r>
      <w:r w:rsidR="00C368FA" w:rsidRPr="00C368FA">
        <w:rPr>
          <w:rFonts w:asciiTheme="minorEastAsia" w:eastAsiaTheme="minorEastAsia" w:hAnsiTheme="minorEastAsia" w:cs="黑体" w:hint="eastAsia"/>
          <w:sz w:val="24"/>
        </w:rPr>
        <w:t>，</w:t>
      </w:r>
      <w:r w:rsidR="00C368FA" w:rsidRPr="00C368FA">
        <w:rPr>
          <w:rFonts w:asciiTheme="minorEastAsia" w:eastAsiaTheme="minorEastAsia" w:hAnsiTheme="minorEastAsia" w:hint="eastAsia"/>
          <w:sz w:val="24"/>
        </w:rPr>
        <w:t>起草小组立即按照GB/T 1.1-2020《标准化工作导则 第 1 部分：标准化文件的结构和起草规则》的规定对文件草案进行了修改，</w:t>
      </w:r>
      <w:r w:rsidR="00C368FA" w:rsidRPr="00C368FA">
        <w:rPr>
          <w:rFonts w:asciiTheme="minorEastAsia" w:eastAsiaTheme="minorEastAsia" w:hAnsiTheme="minorEastAsia"/>
          <w:sz w:val="24"/>
        </w:rPr>
        <w:t>形成征求意见稿。同时</w:t>
      </w:r>
      <w:r w:rsidR="00C368FA" w:rsidRPr="00C368FA">
        <w:rPr>
          <w:rFonts w:asciiTheme="minorEastAsia" w:eastAsiaTheme="minorEastAsia" w:hAnsiTheme="minorEastAsia" w:hint="eastAsia"/>
          <w:sz w:val="24"/>
        </w:rPr>
        <w:t>，根据《江苏省</w:t>
      </w:r>
      <w:r w:rsidR="00C368FA" w:rsidRPr="00C368FA">
        <w:rPr>
          <w:rFonts w:asciiTheme="minorEastAsia" w:eastAsiaTheme="minorEastAsia" w:hAnsiTheme="minorEastAsia"/>
          <w:sz w:val="24"/>
        </w:rPr>
        <w:t>地方标准管理规定</w:t>
      </w:r>
      <w:r w:rsidR="00C368FA" w:rsidRPr="00C368FA">
        <w:rPr>
          <w:rFonts w:asciiTheme="minorEastAsia" w:eastAsiaTheme="minorEastAsia" w:hAnsiTheme="minorEastAsia" w:hint="eastAsia"/>
          <w:sz w:val="24"/>
        </w:rPr>
        <w:t>》（苏</w:t>
      </w:r>
      <w:r w:rsidR="00C368FA" w:rsidRPr="00C368FA">
        <w:rPr>
          <w:rFonts w:asciiTheme="minorEastAsia" w:eastAsiaTheme="minorEastAsia" w:hAnsiTheme="minorEastAsia"/>
          <w:sz w:val="24"/>
        </w:rPr>
        <w:t>市监规</w:t>
      </w:r>
      <w:r w:rsidR="00C368FA" w:rsidRPr="00C368FA">
        <w:rPr>
          <w:rFonts w:asciiTheme="minorEastAsia" w:eastAsiaTheme="minorEastAsia" w:hAnsiTheme="minorEastAsia" w:hint="eastAsia"/>
          <w:sz w:val="24"/>
        </w:rPr>
        <w:t>〔20</w:t>
      </w:r>
      <w:r w:rsidR="00C368FA" w:rsidRPr="00C368FA">
        <w:rPr>
          <w:rFonts w:asciiTheme="minorEastAsia" w:eastAsiaTheme="minorEastAsia" w:hAnsiTheme="minorEastAsia"/>
          <w:sz w:val="24"/>
        </w:rPr>
        <w:t>19</w:t>
      </w:r>
      <w:r w:rsidR="00C368FA" w:rsidRPr="00C368FA">
        <w:rPr>
          <w:rFonts w:asciiTheme="minorEastAsia" w:eastAsiaTheme="minorEastAsia" w:hAnsiTheme="minorEastAsia" w:hint="eastAsia"/>
          <w:sz w:val="24"/>
        </w:rPr>
        <w:t>〕</w:t>
      </w:r>
      <w:r w:rsidR="00C368FA" w:rsidRPr="00C368FA">
        <w:rPr>
          <w:rFonts w:asciiTheme="minorEastAsia" w:eastAsiaTheme="minorEastAsia" w:hAnsiTheme="minorEastAsia"/>
          <w:sz w:val="24"/>
        </w:rPr>
        <w:t>7</w:t>
      </w:r>
      <w:r w:rsidR="00C368FA" w:rsidRPr="00C368FA">
        <w:rPr>
          <w:rFonts w:asciiTheme="minorEastAsia" w:eastAsiaTheme="minorEastAsia" w:hAnsiTheme="minorEastAsia" w:hint="eastAsia"/>
          <w:sz w:val="24"/>
        </w:rPr>
        <w:t>号）文件</w:t>
      </w:r>
      <w:r w:rsidR="00C368FA" w:rsidRPr="00C368FA">
        <w:rPr>
          <w:rFonts w:asciiTheme="minorEastAsia" w:eastAsiaTheme="minorEastAsia" w:hAnsiTheme="minorEastAsia"/>
          <w:sz w:val="24"/>
        </w:rPr>
        <w:t>起草了该</w:t>
      </w:r>
      <w:r w:rsidR="00C368FA" w:rsidRPr="00C368FA">
        <w:rPr>
          <w:rFonts w:asciiTheme="minorEastAsia" w:eastAsiaTheme="minorEastAsia" w:hAnsiTheme="minorEastAsia" w:hint="eastAsia"/>
          <w:sz w:val="24"/>
        </w:rPr>
        <w:t>地方标准</w:t>
      </w:r>
      <w:r w:rsidR="00C368FA" w:rsidRPr="00C368FA">
        <w:rPr>
          <w:rFonts w:asciiTheme="minorEastAsia" w:eastAsiaTheme="minorEastAsia" w:hAnsiTheme="minorEastAsia"/>
          <w:sz w:val="24"/>
        </w:rPr>
        <w:t>编制说明</w:t>
      </w:r>
      <w:r w:rsidR="00C368FA" w:rsidRPr="00C368FA">
        <w:rPr>
          <w:rFonts w:asciiTheme="minorEastAsia" w:eastAsiaTheme="minorEastAsia" w:hAnsiTheme="minorEastAsia" w:hint="eastAsia"/>
          <w:sz w:val="24"/>
        </w:rPr>
        <w:t>的</w:t>
      </w:r>
      <w:r w:rsidR="00C368FA" w:rsidRPr="00C368FA">
        <w:rPr>
          <w:rFonts w:asciiTheme="minorEastAsia" w:eastAsiaTheme="minorEastAsia" w:hAnsiTheme="minorEastAsia"/>
          <w:sz w:val="24"/>
        </w:rPr>
        <w:t>征求意见稿。</w:t>
      </w:r>
      <w:r w:rsidR="00D60613">
        <w:rPr>
          <w:rFonts w:asciiTheme="minorEastAsia" w:eastAsiaTheme="minorEastAsia" w:hAnsiTheme="minorEastAsia" w:hint="eastAsia"/>
          <w:sz w:val="24"/>
        </w:rPr>
        <w:t>2023年9月</w:t>
      </w:r>
      <w:r w:rsidR="00D60613">
        <w:rPr>
          <w:rFonts w:asciiTheme="minorEastAsia" w:eastAsiaTheme="minorEastAsia" w:hAnsiTheme="minorEastAsia"/>
          <w:sz w:val="24"/>
        </w:rPr>
        <w:t>，将征求意见稿分别征求中国</w:t>
      </w:r>
      <w:r w:rsidR="00D60613">
        <w:rPr>
          <w:rFonts w:asciiTheme="minorEastAsia" w:eastAsiaTheme="minorEastAsia" w:hAnsiTheme="minorEastAsia" w:hint="eastAsia"/>
          <w:sz w:val="24"/>
        </w:rPr>
        <w:t>农业</w:t>
      </w:r>
      <w:r w:rsidR="00D60613">
        <w:rPr>
          <w:rFonts w:asciiTheme="minorEastAsia" w:eastAsiaTheme="minorEastAsia" w:hAnsiTheme="minorEastAsia"/>
          <w:sz w:val="24"/>
        </w:rPr>
        <w:t>科学院植物保护研究所、南京农业大学、河南省</w:t>
      </w:r>
      <w:r w:rsidR="00D60613">
        <w:rPr>
          <w:rFonts w:asciiTheme="minorEastAsia" w:eastAsiaTheme="minorEastAsia" w:hAnsiTheme="minorEastAsia" w:hint="eastAsia"/>
          <w:sz w:val="24"/>
        </w:rPr>
        <w:t>农业</w:t>
      </w:r>
      <w:r w:rsidR="00D60613">
        <w:rPr>
          <w:rFonts w:asciiTheme="minorEastAsia" w:eastAsiaTheme="minorEastAsia" w:hAnsiTheme="minorEastAsia"/>
          <w:sz w:val="24"/>
        </w:rPr>
        <w:t>科学院植物保护研究所、</w:t>
      </w:r>
      <w:r w:rsidR="00D60613" w:rsidRPr="00D60613">
        <w:rPr>
          <w:rFonts w:asciiTheme="minorEastAsia" w:eastAsiaTheme="minorEastAsia" w:hAnsiTheme="minorEastAsia" w:hint="eastAsia"/>
          <w:sz w:val="24"/>
        </w:rPr>
        <w:t>江苏省种子管理站和江苏徐淮地区徐州农业科学研究所</w:t>
      </w:r>
      <w:r w:rsidR="00D60613">
        <w:rPr>
          <w:rFonts w:asciiTheme="minorEastAsia" w:eastAsiaTheme="minorEastAsia" w:hAnsiTheme="minorEastAsia" w:hint="eastAsia"/>
          <w:sz w:val="24"/>
        </w:rPr>
        <w:t>等</w:t>
      </w:r>
      <w:r w:rsidR="00D60613">
        <w:rPr>
          <w:rFonts w:asciiTheme="minorEastAsia" w:eastAsiaTheme="minorEastAsia" w:hAnsiTheme="minorEastAsia"/>
          <w:sz w:val="24"/>
        </w:rPr>
        <w:t>单位相关方面专家意见，对</w:t>
      </w:r>
      <w:r w:rsidR="00D60613">
        <w:rPr>
          <w:rFonts w:asciiTheme="minorEastAsia" w:eastAsiaTheme="minorEastAsia" w:hAnsiTheme="minorEastAsia" w:hint="eastAsia"/>
          <w:sz w:val="24"/>
        </w:rPr>
        <w:t>征求意见稿</w:t>
      </w:r>
      <w:r w:rsidR="00D60613">
        <w:rPr>
          <w:rFonts w:asciiTheme="minorEastAsia" w:eastAsiaTheme="minorEastAsia" w:hAnsiTheme="minorEastAsia"/>
          <w:sz w:val="24"/>
        </w:rPr>
        <w:t>进行修改和补充，</w:t>
      </w:r>
      <w:r w:rsidR="00D60613">
        <w:rPr>
          <w:rFonts w:asciiTheme="minorEastAsia" w:eastAsiaTheme="minorEastAsia" w:hAnsiTheme="minorEastAsia" w:hint="eastAsia"/>
          <w:sz w:val="24"/>
        </w:rPr>
        <w:t>形成</w:t>
      </w:r>
      <w:r w:rsidR="00D60613">
        <w:rPr>
          <w:rFonts w:asciiTheme="minorEastAsia" w:eastAsiaTheme="minorEastAsia" w:hAnsiTheme="minorEastAsia"/>
          <w:sz w:val="24"/>
        </w:rPr>
        <w:t>了送审稿。</w:t>
      </w:r>
    </w:p>
    <w:p w:rsidR="00C67AE7" w:rsidRPr="00C67AE7" w:rsidRDefault="0005258C" w:rsidP="00C67AE7">
      <w:pPr>
        <w:spacing w:afterLines="50" w:after="156" w:line="560" w:lineRule="exac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z w:val="28"/>
          <w:szCs w:val="28"/>
        </w:rPr>
        <w:t>四、</w:t>
      </w:r>
      <w:r w:rsidR="00C67AE7" w:rsidRPr="00C67AE7">
        <w:rPr>
          <w:rFonts w:ascii="黑体" w:eastAsia="黑体" w:hAnsi="黑体" w:cs="黑体" w:hint="eastAsia"/>
          <w:sz w:val="28"/>
          <w:szCs w:val="28"/>
        </w:rPr>
        <w:t>主要内容技术指标确立</w:t>
      </w:r>
    </w:p>
    <w:p w:rsidR="00A92E51" w:rsidRDefault="00D705E4" w:rsidP="00B81788">
      <w:pPr>
        <w:widowControl/>
        <w:spacing w:afterLines="50" w:after="156" w:line="560" w:lineRule="exact"/>
        <w:ind w:firstLine="570"/>
        <w:jc w:val="left"/>
        <w:rPr>
          <w:kern w:val="0"/>
          <w:sz w:val="24"/>
        </w:rPr>
      </w:pPr>
      <w:r w:rsidRPr="00A92E51">
        <w:rPr>
          <w:sz w:val="24"/>
          <w:shd w:val="clear" w:color="auto" w:fill="FFFFFF"/>
        </w:rPr>
        <w:t>本标准按</w:t>
      </w:r>
      <w:r w:rsidRPr="00A92E51">
        <w:rPr>
          <w:sz w:val="24"/>
          <w:shd w:val="clear" w:color="auto" w:fill="FFFFFF"/>
        </w:rPr>
        <w:t>GB/T 1.1-2020</w:t>
      </w:r>
      <w:r w:rsidRPr="00A92E51">
        <w:rPr>
          <w:sz w:val="24"/>
          <w:shd w:val="clear" w:color="auto" w:fill="FFFFFF"/>
        </w:rPr>
        <w:t>《标准化工作导则</w:t>
      </w:r>
      <w:r w:rsidRPr="00A92E51">
        <w:rPr>
          <w:sz w:val="24"/>
          <w:shd w:val="clear" w:color="auto" w:fill="FFFFFF"/>
        </w:rPr>
        <w:t xml:space="preserve"> </w:t>
      </w:r>
      <w:r w:rsidRPr="00A92E51">
        <w:rPr>
          <w:sz w:val="24"/>
          <w:shd w:val="clear" w:color="auto" w:fill="FFFFFF"/>
        </w:rPr>
        <w:t>第</w:t>
      </w:r>
      <w:r w:rsidRPr="00A92E51">
        <w:rPr>
          <w:sz w:val="24"/>
          <w:shd w:val="clear" w:color="auto" w:fill="FFFFFF"/>
        </w:rPr>
        <w:t xml:space="preserve"> 1 </w:t>
      </w:r>
      <w:r w:rsidRPr="00A92E51">
        <w:rPr>
          <w:sz w:val="24"/>
          <w:shd w:val="clear" w:color="auto" w:fill="FFFFFF"/>
        </w:rPr>
        <w:t>部分：标准化文件的结构和起草规则》的要求进行编写。</w:t>
      </w:r>
      <w:r w:rsidR="00B81788" w:rsidRPr="00B81788">
        <w:rPr>
          <w:sz w:val="24"/>
        </w:rPr>
        <w:t>种子质量</w:t>
      </w:r>
      <w:r w:rsidR="00A92E51" w:rsidRPr="00B81788">
        <w:rPr>
          <w:sz w:val="24"/>
          <w:shd w:val="clear" w:color="auto" w:fill="FFFFFF"/>
        </w:rPr>
        <w:t>引</w:t>
      </w:r>
      <w:r w:rsidR="00A92E51" w:rsidRPr="00A92E51">
        <w:rPr>
          <w:sz w:val="24"/>
          <w:shd w:val="clear" w:color="auto" w:fill="FFFFFF"/>
        </w:rPr>
        <w:t>用了国家标准</w:t>
      </w:r>
      <w:bookmarkStart w:id="1" w:name="OLE_LINK1"/>
      <w:bookmarkStart w:id="2" w:name="OLE_LINK2"/>
      <w:bookmarkStart w:id="3" w:name="OLE_LINK26"/>
      <w:bookmarkStart w:id="4" w:name="OLE_LINK27"/>
      <w:r w:rsidR="00A92E51" w:rsidRPr="00A92E51">
        <w:rPr>
          <w:kern w:val="0"/>
          <w:sz w:val="24"/>
        </w:rPr>
        <w:t>《粮食作物种子</w:t>
      </w:r>
      <w:r w:rsidR="00A92E51" w:rsidRPr="00A92E51">
        <w:rPr>
          <w:kern w:val="0"/>
          <w:sz w:val="24"/>
        </w:rPr>
        <w:t xml:space="preserve"> </w:t>
      </w:r>
      <w:r w:rsidR="00A92E51" w:rsidRPr="00A92E51">
        <w:rPr>
          <w:kern w:val="0"/>
          <w:sz w:val="24"/>
        </w:rPr>
        <w:t>第</w:t>
      </w:r>
      <w:r w:rsidR="00A92E51" w:rsidRPr="00A92E51">
        <w:rPr>
          <w:kern w:val="0"/>
          <w:sz w:val="24"/>
        </w:rPr>
        <w:t>1</w:t>
      </w:r>
      <w:r w:rsidR="00A92E51" w:rsidRPr="00A92E51">
        <w:rPr>
          <w:kern w:val="0"/>
          <w:sz w:val="24"/>
        </w:rPr>
        <w:t>部分：禾谷类》（</w:t>
      </w:r>
      <w:r w:rsidR="00A92E51" w:rsidRPr="00A92E51">
        <w:rPr>
          <w:kern w:val="0"/>
          <w:sz w:val="24"/>
        </w:rPr>
        <w:t>GB 4404.1-2008</w:t>
      </w:r>
      <w:r w:rsidR="00A92E51" w:rsidRPr="00A92E51">
        <w:rPr>
          <w:kern w:val="0"/>
          <w:sz w:val="24"/>
        </w:rPr>
        <w:t>）。</w:t>
      </w:r>
    </w:p>
    <w:bookmarkEnd w:id="1"/>
    <w:bookmarkEnd w:id="2"/>
    <w:bookmarkEnd w:id="3"/>
    <w:bookmarkEnd w:id="4"/>
    <w:p w:rsidR="00AD07FC" w:rsidRDefault="00A92E51" w:rsidP="00E70C81">
      <w:pPr>
        <w:adjustRightInd w:val="0"/>
        <w:spacing w:line="560" w:lineRule="exact"/>
        <w:ind w:firstLineChars="200" w:firstLine="480"/>
        <w:rPr>
          <w:sz w:val="24"/>
        </w:rPr>
      </w:pPr>
      <w:r>
        <w:rPr>
          <w:rFonts w:hint="eastAsia"/>
          <w:sz w:val="24"/>
          <w:shd w:val="clear" w:color="auto" w:fill="FFFFFF"/>
        </w:rPr>
        <w:t>本标准起草小组对江苏</w:t>
      </w:r>
      <w:r w:rsidR="00B81788">
        <w:rPr>
          <w:rFonts w:hint="eastAsia"/>
          <w:sz w:val="24"/>
          <w:shd w:val="clear" w:color="auto" w:fill="FFFFFF"/>
        </w:rPr>
        <w:t>省</w:t>
      </w:r>
      <w:r w:rsidR="00B81788">
        <w:rPr>
          <w:sz w:val="24"/>
          <w:shd w:val="clear" w:color="auto" w:fill="FFFFFF"/>
        </w:rPr>
        <w:t>小麦</w:t>
      </w:r>
      <w:r w:rsidR="00E70C81">
        <w:rPr>
          <w:rFonts w:hint="eastAsia"/>
          <w:sz w:val="24"/>
          <w:shd w:val="clear" w:color="auto" w:fill="FFFFFF"/>
        </w:rPr>
        <w:t>品种</w:t>
      </w:r>
      <w:r w:rsidR="00E70C81">
        <w:rPr>
          <w:sz w:val="24"/>
          <w:shd w:val="clear" w:color="auto" w:fill="FFFFFF"/>
        </w:rPr>
        <w:t>或</w:t>
      </w:r>
      <w:r w:rsidR="001A47E1">
        <w:rPr>
          <w:rFonts w:hint="eastAsia"/>
          <w:sz w:val="24"/>
          <w:shd w:val="clear" w:color="auto" w:fill="FFFFFF"/>
        </w:rPr>
        <w:t>种质资源抗</w:t>
      </w:r>
      <w:r w:rsidR="00B81788">
        <w:rPr>
          <w:sz w:val="24"/>
          <w:shd w:val="clear" w:color="auto" w:fill="FFFFFF"/>
        </w:rPr>
        <w:t>茎基腐病</w:t>
      </w:r>
      <w:r w:rsidR="001A47E1">
        <w:rPr>
          <w:rFonts w:hint="eastAsia"/>
          <w:sz w:val="24"/>
          <w:shd w:val="clear" w:color="auto" w:fill="FFFFFF"/>
        </w:rPr>
        <w:t>的</w:t>
      </w:r>
      <w:r w:rsidR="001A47E1">
        <w:rPr>
          <w:sz w:val="24"/>
          <w:shd w:val="clear" w:color="auto" w:fill="FFFFFF"/>
        </w:rPr>
        <w:t>接种鉴定方法、抗性</w:t>
      </w:r>
      <w:r w:rsidR="001A47E1">
        <w:rPr>
          <w:rFonts w:hint="eastAsia"/>
          <w:sz w:val="24"/>
          <w:shd w:val="clear" w:color="auto" w:fill="FFFFFF"/>
        </w:rPr>
        <w:t>评价</w:t>
      </w:r>
      <w:r w:rsidR="001A47E1">
        <w:rPr>
          <w:sz w:val="24"/>
          <w:shd w:val="clear" w:color="auto" w:fill="FFFFFF"/>
        </w:rPr>
        <w:t>原则</w:t>
      </w:r>
      <w:r w:rsidR="00B81788" w:rsidRPr="00B81788">
        <w:rPr>
          <w:rFonts w:hint="eastAsia"/>
          <w:sz w:val="24"/>
          <w:shd w:val="clear" w:color="auto" w:fill="FFFFFF"/>
        </w:rPr>
        <w:t>等</w:t>
      </w:r>
      <w:r>
        <w:rPr>
          <w:rFonts w:hint="eastAsia"/>
          <w:sz w:val="24"/>
          <w:shd w:val="clear" w:color="auto" w:fill="FFFFFF"/>
        </w:rPr>
        <w:t>开展了多层次的调研，系统查阅了相关资料文献，广泛听取了专家学者、</w:t>
      </w:r>
      <w:r w:rsidR="001A47E1">
        <w:rPr>
          <w:rFonts w:hint="eastAsia"/>
          <w:sz w:val="24"/>
          <w:shd w:val="clear" w:color="auto" w:fill="FFFFFF"/>
        </w:rPr>
        <w:t>小麦育种家</w:t>
      </w:r>
      <w:r w:rsidR="001A47E1">
        <w:rPr>
          <w:sz w:val="24"/>
          <w:shd w:val="clear" w:color="auto" w:fill="FFFFFF"/>
        </w:rPr>
        <w:t>、种子管理部门</w:t>
      </w:r>
      <w:r>
        <w:rPr>
          <w:rFonts w:hint="eastAsia"/>
          <w:sz w:val="24"/>
          <w:shd w:val="clear" w:color="auto" w:fill="FFFFFF"/>
        </w:rPr>
        <w:t>的意见和建议，结合起草单位的长期工作积累，明确了</w:t>
      </w:r>
      <w:r w:rsidR="001A47E1">
        <w:rPr>
          <w:rFonts w:hint="eastAsia"/>
          <w:sz w:val="24"/>
          <w:shd w:val="clear" w:color="auto" w:fill="FFFFFF"/>
        </w:rPr>
        <w:t>江苏省小麦</w:t>
      </w:r>
      <w:r w:rsidR="001A47E1">
        <w:rPr>
          <w:sz w:val="24"/>
          <w:shd w:val="clear" w:color="auto" w:fill="FFFFFF"/>
        </w:rPr>
        <w:t>品种</w:t>
      </w:r>
      <w:r w:rsidR="001A47E1">
        <w:rPr>
          <w:rFonts w:hint="eastAsia"/>
          <w:sz w:val="24"/>
          <w:shd w:val="clear" w:color="auto" w:fill="FFFFFF"/>
        </w:rPr>
        <w:t>（系）</w:t>
      </w:r>
      <w:r w:rsidR="001A47E1">
        <w:rPr>
          <w:sz w:val="24"/>
          <w:shd w:val="clear" w:color="auto" w:fill="FFFFFF"/>
        </w:rPr>
        <w:t>抗茎基腐病的鉴定</w:t>
      </w:r>
      <w:r w:rsidR="001A47E1">
        <w:rPr>
          <w:rFonts w:hint="eastAsia"/>
          <w:sz w:val="24"/>
          <w:shd w:val="clear" w:color="auto" w:fill="FFFFFF"/>
        </w:rPr>
        <w:t>方法</w:t>
      </w:r>
      <w:r w:rsidR="001A47E1">
        <w:rPr>
          <w:sz w:val="24"/>
          <w:shd w:val="clear" w:color="auto" w:fill="FFFFFF"/>
        </w:rPr>
        <w:t>及抗性评价</w:t>
      </w:r>
      <w:r>
        <w:rPr>
          <w:rFonts w:hint="eastAsia"/>
          <w:sz w:val="24"/>
        </w:rPr>
        <w:t>原则，对</w:t>
      </w:r>
      <w:r w:rsidR="001A47E1">
        <w:rPr>
          <w:rFonts w:hint="eastAsia"/>
          <w:sz w:val="24"/>
        </w:rPr>
        <w:t>抗性鉴定</w:t>
      </w:r>
      <w:r>
        <w:rPr>
          <w:rFonts w:hint="eastAsia"/>
          <w:sz w:val="24"/>
        </w:rPr>
        <w:t>过程中的各项技术措施进行了相应规范，包括</w:t>
      </w:r>
      <w:r w:rsidR="001A47E1" w:rsidRPr="00B81788">
        <w:rPr>
          <w:rFonts w:hint="eastAsia"/>
          <w:sz w:val="24"/>
          <w:shd w:val="clear" w:color="auto" w:fill="FFFFFF"/>
        </w:rPr>
        <w:t>接种病原物的分离、接种体制备、播种及接种病原体的方法、</w:t>
      </w:r>
      <w:r w:rsidR="00E70C81">
        <w:rPr>
          <w:rFonts w:hint="eastAsia"/>
          <w:sz w:val="24"/>
          <w:shd w:val="clear" w:color="auto" w:fill="FFFFFF"/>
        </w:rPr>
        <w:t>病害</w:t>
      </w:r>
      <w:r w:rsidR="001A47E1" w:rsidRPr="00B81788">
        <w:rPr>
          <w:rFonts w:hint="eastAsia"/>
          <w:sz w:val="24"/>
          <w:shd w:val="clear" w:color="auto" w:fill="FFFFFF"/>
        </w:rPr>
        <w:t>调查方法、抗性评价标准、等级划分及判定方法等。</w:t>
      </w:r>
      <w:r w:rsidR="00B81788" w:rsidRPr="00CA602E">
        <w:rPr>
          <w:sz w:val="24"/>
        </w:rPr>
        <w:t>本标准中各指标参数的确定，主要依据</w:t>
      </w:r>
      <w:r w:rsidR="00324D21" w:rsidRPr="00CA602E">
        <w:rPr>
          <w:rFonts w:hint="eastAsia"/>
          <w:sz w:val="24"/>
        </w:rPr>
        <w:t>起草单位</w:t>
      </w:r>
      <w:r w:rsidR="00B81788" w:rsidRPr="00CA602E">
        <w:rPr>
          <w:sz w:val="24"/>
        </w:rPr>
        <w:t>多年来关于</w:t>
      </w:r>
      <w:r w:rsidR="00CA602E" w:rsidRPr="00CA602E">
        <w:rPr>
          <w:rFonts w:hint="eastAsia"/>
          <w:sz w:val="24"/>
        </w:rPr>
        <w:t>小麦</w:t>
      </w:r>
      <w:r w:rsidR="00E70C81">
        <w:rPr>
          <w:rFonts w:hint="eastAsia"/>
          <w:sz w:val="24"/>
        </w:rPr>
        <w:t>抗</w:t>
      </w:r>
      <w:r w:rsidR="00CA602E" w:rsidRPr="00CA602E">
        <w:rPr>
          <w:sz w:val="24"/>
        </w:rPr>
        <w:t>茎基腐病</w:t>
      </w:r>
      <w:r w:rsidR="00E70C81">
        <w:rPr>
          <w:sz w:val="24"/>
        </w:rPr>
        <w:t>鉴定</w:t>
      </w:r>
      <w:r w:rsidR="00AD07FC">
        <w:rPr>
          <w:rFonts w:hint="eastAsia"/>
          <w:sz w:val="24"/>
        </w:rPr>
        <w:t>相关</w:t>
      </w:r>
      <w:r w:rsidR="00AD07FC">
        <w:rPr>
          <w:sz w:val="24"/>
        </w:rPr>
        <w:t>研究数据的积累。</w:t>
      </w:r>
    </w:p>
    <w:p w:rsidR="006A46AB" w:rsidRDefault="00EB61C4" w:rsidP="00E70C81">
      <w:pPr>
        <w:spacing w:line="5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小麦</w:t>
      </w:r>
      <w:r>
        <w:rPr>
          <w:sz w:val="24"/>
        </w:rPr>
        <w:t>茎基腐病可由多种镰孢菌引起，</w:t>
      </w:r>
      <w:r>
        <w:rPr>
          <w:rFonts w:hint="eastAsia"/>
          <w:sz w:val="24"/>
        </w:rPr>
        <w:t>基于</w:t>
      </w:r>
      <w:r>
        <w:rPr>
          <w:sz w:val="24"/>
        </w:rPr>
        <w:t>起草单位对小麦茎基腐病病原菌的长期</w:t>
      </w:r>
      <w:r w:rsidRPr="00CA602E">
        <w:rPr>
          <w:sz w:val="24"/>
        </w:rPr>
        <w:t>监测</w:t>
      </w:r>
      <w:r>
        <w:rPr>
          <w:sz w:val="24"/>
        </w:rPr>
        <w:t>，确定假禾谷镰孢（</w:t>
      </w:r>
      <w:r w:rsidRPr="00505CE7">
        <w:rPr>
          <w:i/>
          <w:szCs w:val="21"/>
        </w:rPr>
        <w:t>Fusarium pseudograminearum</w:t>
      </w:r>
      <w:r>
        <w:rPr>
          <w:sz w:val="24"/>
        </w:rPr>
        <w:t>）</w:t>
      </w:r>
      <w:r>
        <w:rPr>
          <w:rFonts w:hint="eastAsia"/>
          <w:sz w:val="24"/>
        </w:rPr>
        <w:t>是优势菌，</w:t>
      </w:r>
      <w:r>
        <w:rPr>
          <w:sz w:val="24"/>
        </w:rPr>
        <w:t>在本标准中作为病原物</w:t>
      </w:r>
      <w:r>
        <w:rPr>
          <w:rFonts w:hint="eastAsia"/>
          <w:sz w:val="24"/>
        </w:rPr>
        <w:t>用于</w:t>
      </w:r>
      <w:r>
        <w:rPr>
          <w:sz w:val="24"/>
        </w:rPr>
        <w:t>制备接种体。</w:t>
      </w:r>
      <w:r w:rsidR="0055715F">
        <w:rPr>
          <w:rFonts w:hint="eastAsia"/>
          <w:sz w:val="24"/>
        </w:rPr>
        <w:t>前期</w:t>
      </w:r>
      <w:r w:rsidR="0055715F">
        <w:rPr>
          <w:sz w:val="24"/>
        </w:rPr>
        <w:t>工作中我们发现，</w:t>
      </w:r>
      <w:r w:rsidR="006A46AB">
        <w:rPr>
          <w:rFonts w:hint="eastAsia"/>
          <w:sz w:val="24"/>
        </w:rPr>
        <w:t>为</w:t>
      </w:r>
      <w:r w:rsidR="006A46AB">
        <w:rPr>
          <w:sz w:val="24"/>
        </w:rPr>
        <w:t>保证</w:t>
      </w:r>
      <w:r w:rsidR="0097421A">
        <w:rPr>
          <w:rFonts w:hint="eastAsia"/>
          <w:sz w:val="24"/>
        </w:rPr>
        <w:t>田间</w:t>
      </w:r>
      <w:r w:rsidR="0097421A">
        <w:rPr>
          <w:sz w:val="24"/>
        </w:rPr>
        <w:t>小麦均匀</w:t>
      </w:r>
      <w:r w:rsidR="006A46AB">
        <w:rPr>
          <w:sz w:val="24"/>
        </w:rPr>
        <w:t>发病，</w:t>
      </w:r>
      <w:r w:rsidR="006A46AB">
        <w:rPr>
          <w:rFonts w:hint="eastAsia"/>
          <w:sz w:val="24"/>
        </w:rPr>
        <w:t>小麦</w:t>
      </w:r>
      <w:r w:rsidR="006A46AB">
        <w:rPr>
          <w:sz w:val="24"/>
        </w:rPr>
        <w:t>苗期即</w:t>
      </w:r>
      <w:r w:rsidR="0055715F">
        <w:rPr>
          <w:rFonts w:hint="eastAsia"/>
          <w:sz w:val="24"/>
        </w:rPr>
        <w:t>需要</w:t>
      </w:r>
      <w:r w:rsidR="006A46AB">
        <w:rPr>
          <w:sz w:val="24"/>
        </w:rPr>
        <w:t>接种病原体</w:t>
      </w:r>
      <w:r w:rsidR="0097421A">
        <w:rPr>
          <w:rFonts w:hint="eastAsia"/>
          <w:sz w:val="24"/>
        </w:rPr>
        <w:t>。</w:t>
      </w:r>
      <w:r w:rsidR="006A46AB">
        <w:rPr>
          <w:rFonts w:hint="eastAsia"/>
          <w:sz w:val="24"/>
        </w:rPr>
        <w:t>试验</w:t>
      </w:r>
      <w:r w:rsidR="006A46AB">
        <w:rPr>
          <w:sz w:val="24"/>
        </w:rPr>
        <w:t>验证了</w:t>
      </w:r>
      <w:r w:rsidR="006A46AB">
        <w:rPr>
          <w:rFonts w:hint="eastAsia"/>
          <w:sz w:val="24"/>
        </w:rPr>
        <w:t>病菌</w:t>
      </w:r>
      <w:r w:rsidR="006A46AB">
        <w:rPr>
          <w:sz w:val="24"/>
        </w:rPr>
        <w:t>孢子液、病麦粒和病小</w:t>
      </w:r>
      <w:r w:rsidR="006A46AB">
        <w:rPr>
          <w:rFonts w:hint="eastAsia"/>
          <w:sz w:val="24"/>
        </w:rPr>
        <w:t>米</w:t>
      </w:r>
      <w:r w:rsidR="006A46AB">
        <w:rPr>
          <w:sz w:val="24"/>
        </w:rPr>
        <w:t>粒作为接种体的</w:t>
      </w:r>
      <w:r w:rsidR="006A46AB">
        <w:rPr>
          <w:rFonts w:hint="eastAsia"/>
          <w:sz w:val="24"/>
        </w:rPr>
        <w:t>茎基腐病</w:t>
      </w:r>
      <w:r w:rsidR="006A46AB">
        <w:rPr>
          <w:sz w:val="24"/>
        </w:rPr>
        <w:t>发病情况</w:t>
      </w:r>
      <w:r w:rsidR="0097421A">
        <w:rPr>
          <w:rFonts w:hint="eastAsia"/>
          <w:sz w:val="24"/>
        </w:rPr>
        <w:t>，</w:t>
      </w:r>
      <w:r w:rsidR="006A46AB">
        <w:rPr>
          <w:rFonts w:hint="eastAsia"/>
          <w:sz w:val="24"/>
        </w:rPr>
        <w:t>最终</w:t>
      </w:r>
      <w:r w:rsidR="00E70C81">
        <w:rPr>
          <w:rFonts w:hint="eastAsia"/>
          <w:sz w:val="24"/>
        </w:rPr>
        <w:t>规定</w:t>
      </w:r>
      <w:r w:rsidR="006A46AB">
        <w:rPr>
          <w:rFonts w:hint="eastAsia"/>
          <w:sz w:val="24"/>
        </w:rPr>
        <w:t>灭菌</w:t>
      </w:r>
      <w:r w:rsidR="006A46AB">
        <w:rPr>
          <w:sz w:val="24"/>
        </w:rPr>
        <w:t>小米粒作为培养基</w:t>
      </w:r>
      <w:r w:rsidR="006A46AB">
        <w:rPr>
          <w:rFonts w:hint="eastAsia"/>
          <w:sz w:val="24"/>
        </w:rPr>
        <w:t>制备</w:t>
      </w:r>
      <w:r w:rsidR="006A46AB">
        <w:rPr>
          <w:sz w:val="24"/>
        </w:rPr>
        <w:t>接种体</w:t>
      </w:r>
      <w:r w:rsidR="006A46AB">
        <w:rPr>
          <w:rFonts w:hint="eastAsia"/>
          <w:sz w:val="24"/>
        </w:rPr>
        <w:t>。与</w:t>
      </w:r>
      <w:r w:rsidR="006A46AB">
        <w:rPr>
          <w:sz w:val="24"/>
        </w:rPr>
        <w:t>小麦粒相比，小米粒个体</w:t>
      </w:r>
      <w:r w:rsidR="006A46AB">
        <w:rPr>
          <w:rFonts w:hint="eastAsia"/>
          <w:sz w:val="24"/>
        </w:rPr>
        <w:t>较小</w:t>
      </w:r>
      <w:r w:rsidR="006A46AB">
        <w:rPr>
          <w:sz w:val="24"/>
        </w:rPr>
        <w:t>，</w:t>
      </w:r>
      <w:r w:rsidR="006A46AB">
        <w:rPr>
          <w:rFonts w:hint="eastAsia"/>
          <w:sz w:val="24"/>
        </w:rPr>
        <w:t>与</w:t>
      </w:r>
      <w:r w:rsidR="006A46AB">
        <w:rPr>
          <w:sz w:val="24"/>
        </w:rPr>
        <w:t>蛭石混合后</w:t>
      </w:r>
      <w:r w:rsidR="006A46AB">
        <w:rPr>
          <w:rFonts w:hint="eastAsia"/>
          <w:sz w:val="24"/>
        </w:rPr>
        <w:t>在</w:t>
      </w:r>
      <w:r w:rsidR="006A46AB">
        <w:rPr>
          <w:sz w:val="24"/>
        </w:rPr>
        <w:t>土壤中</w:t>
      </w:r>
      <w:r w:rsidR="006A46AB">
        <w:rPr>
          <w:rFonts w:hint="eastAsia"/>
          <w:sz w:val="24"/>
        </w:rPr>
        <w:t>易于</w:t>
      </w:r>
      <w:r w:rsidR="006A46AB">
        <w:rPr>
          <w:sz w:val="24"/>
        </w:rPr>
        <w:t>混合均匀。与</w:t>
      </w:r>
      <w:r w:rsidR="006A46AB">
        <w:rPr>
          <w:rFonts w:hint="eastAsia"/>
          <w:sz w:val="24"/>
        </w:rPr>
        <w:t>直接喷洒</w:t>
      </w:r>
      <w:r w:rsidR="006A46AB">
        <w:rPr>
          <w:sz w:val="24"/>
        </w:rPr>
        <w:t>孢子液相比，小米粒制备的接种体易于保存，</w:t>
      </w:r>
      <w:r w:rsidR="006A46AB">
        <w:rPr>
          <w:rFonts w:hint="eastAsia"/>
          <w:sz w:val="24"/>
        </w:rPr>
        <w:t>接种</w:t>
      </w:r>
      <w:r w:rsidR="006A46AB">
        <w:rPr>
          <w:sz w:val="24"/>
        </w:rPr>
        <w:t>到土壤</w:t>
      </w:r>
      <w:r w:rsidR="006A46AB">
        <w:rPr>
          <w:rFonts w:hint="eastAsia"/>
          <w:sz w:val="24"/>
        </w:rPr>
        <w:t>后可</w:t>
      </w:r>
      <w:r w:rsidR="006A46AB">
        <w:rPr>
          <w:sz w:val="24"/>
        </w:rPr>
        <w:t>长期保持病菌的活性。</w:t>
      </w:r>
      <w:r w:rsidR="0097421A">
        <w:rPr>
          <w:rFonts w:hint="eastAsia"/>
          <w:sz w:val="24"/>
        </w:rPr>
        <w:t>在</w:t>
      </w:r>
      <w:r w:rsidR="0097421A">
        <w:rPr>
          <w:sz w:val="24"/>
        </w:rPr>
        <w:t>接种体的接种方法上，</w:t>
      </w:r>
      <w:r w:rsidR="00E70C81">
        <w:rPr>
          <w:rFonts w:hint="eastAsia"/>
          <w:sz w:val="24"/>
        </w:rPr>
        <w:t>规定了</w:t>
      </w:r>
      <w:r w:rsidR="00F130B7">
        <w:rPr>
          <w:sz w:val="24"/>
        </w:rPr>
        <w:t>播种小麦后，先覆盖一层细土再撒</w:t>
      </w:r>
      <w:r w:rsidR="00F130B7">
        <w:rPr>
          <w:rFonts w:hint="eastAsia"/>
          <w:sz w:val="24"/>
        </w:rPr>
        <w:t>接种体</w:t>
      </w:r>
      <w:r w:rsidR="00F130B7">
        <w:rPr>
          <w:sz w:val="24"/>
        </w:rPr>
        <w:t>的方法。该</w:t>
      </w:r>
      <w:r w:rsidR="00F130B7">
        <w:rPr>
          <w:rFonts w:hint="eastAsia"/>
          <w:sz w:val="24"/>
        </w:rPr>
        <w:t>方法</w:t>
      </w:r>
      <w:r w:rsidR="00F130B7">
        <w:rPr>
          <w:sz w:val="24"/>
        </w:rPr>
        <w:t>避免了病原</w:t>
      </w:r>
      <w:r w:rsidR="00F130B7">
        <w:rPr>
          <w:rFonts w:hint="eastAsia"/>
          <w:sz w:val="24"/>
        </w:rPr>
        <w:t>菌</w:t>
      </w:r>
      <w:r w:rsidR="00F130B7">
        <w:rPr>
          <w:sz w:val="24"/>
        </w:rPr>
        <w:t>与种子的直接接触</w:t>
      </w:r>
      <w:r w:rsidR="001C030B">
        <w:rPr>
          <w:sz w:val="24"/>
        </w:rPr>
        <w:t>造成死苗</w:t>
      </w:r>
      <w:r w:rsidR="001C030B">
        <w:rPr>
          <w:rFonts w:hint="eastAsia"/>
          <w:sz w:val="24"/>
        </w:rPr>
        <w:t>现象</w:t>
      </w:r>
      <w:r w:rsidR="00F130B7">
        <w:rPr>
          <w:sz w:val="24"/>
        </w:rPr>
        <w:t>，</w:t>
      </w:r>
      <w:r w:rsidR="00011F14">
        <w:rPr>
          <w:rFonts w:hint="eastAsia"/>
          <w:sz w:val="24"/>
        </w:rPr>
        <w:t>后期</w:t>
      </w:r>
      <w:r w:rsidR="00011F14">
        <w:rPr>
          <w:sz w:val="24"/>
        </w:rPr>
        <w:t>发病</w:t>
      </w:r>
      <w:r w:rsidR="00011F14">
        <w:rPr>
          <w:rFonts w:hint="eastAsia"/>
          <w:sz w:val="24"/>
        </w:rPr>
        <w:t>均匀</w:t>
      </w:r>
      <w:r w:rsidR="00011F14">
        <w:rPr>
          <w:sz w:val="24"/>
        </w:rPr>
        <w:t>，严重度适中</w:t>
      </w:r>
      <w:r w:rsidR="00011F14">
        <w:rPr>
          <w:rFonts w:hint="eastAsia"/>
          <w:sz w:val="24"/>
        </w:rPr>
        <w:t>。</w:t>
      </w:r>
      <w:r w:rsidR="0055715F">
        <w:rPr>
          <w:rFonts w:hint="eastAsia"/>
          <w:sz w:val="24"/>
        </w:rPr>
        <w:t>基于</w:t>
      </w:r>
      <w:r w:rsidR="0055715F">
        <w:rPr>
          <w:sz w:val="24"/>
        </w:rPr>
        <w:t>以上田间试验结果，我们规定了接种体</w:t>
      </w:r>
      <w:r w:rsidR="0055715F">
        <w:rPr>
          <w:rFonts w:hint="eastAsia"/>
          <w:sz w:val="24"/>
        </w:rPr>
        <w:t>制备及田间</w:t>
      </w:r>
      <w:r w:rsidR="0055715F">
        <w:rPr>
          <w:sz w:val="24"/>
        </w:rPr>
        <w:t>接种的具体方法。</w:t>
      </w:r>
    </w:p>
    <w:p w:rsidR="008172A3" w:rsidRPr="008172A3" w:rsidRDefault="008172A3" w:rsidP="00E70C81">
      <w:pPr>
        <w:spacing w:line="560" w:lineRule="exact"/>
        <w:ind w:firstLineChars="200" w:firstLine="480"/>
        <w:rPr>
          <w:sz w:val="24"/>
        </w:rPr>
      </w:pPr>
      <w:r w:rsidRPr="008172A3">
        <w:rPr>
          <w:sz w:val="24"/>
        </w:rPr>
        <w:t>茎基腐病</w:t>
      </w:r>
      <w:r>
        <w:rPr>
          <w:sz w:val="24"/>
        </w:rPr>
        <w:t>病原菌侵入</w:t>
      </w:r>
      <w:r>
        <w:rPr>
          <w:rFonts w:hint="eastAsia"/>
          <w:sz w:val="24"/>
        </w:rPr>
        <w:t>小麦</w:t>
      </w:r>
      <w:r w:rsidR="00F5637F">
        <w:rPr>
          <w:rFonts w:hint="eastAsia"/>
          <w:sz w:val="24"/>
        </w:rPr>
        <w:t>茎基</w:t>
      </w:r>
      <w:r w:rsidR="001531EE">
        <w:rPr>
          <w:rFonts w:hint="eastAsia"/>
          <w:sz w:val="24"/>
        </w:rPr>
        <w:t>部</w:t>
      </w:r>
      <w:r w:rsidR="001531EE">
        <w:rPr>
          <w:sz w:val="24"/>
        </w:rPr>
        <w:t>并沿</w:t>
      </w:r>
      <w:r>
        <w:rPr>
          <w:sz w:val="24"/>
        </w:rPr>
        <w:t>茎秆</w:t>
      </w:r>
      <w:r w:rsidR="001531EE">
        <w:rPr>
          <w:rFonts w:hint="eastAsia"/>
          <w:sz w:val="24"/>
        </w:rPr>
        <w:t>向上</w:t>
      </w:r>
      <w:r w:rsidR="001531EE">
        <w:rPr>
          <w:sz w:val="24"/>
        </w:rPr>
        <w:t>扩展，</w:t>
      </w:r>
      <w:r>
        <w:rPr>
          <w:rFonts w:hint="eastAsia"/>
          <w:sz w:val="24"/>
        </w:rPr>
        <w:t>堵塞</w:t>
      </w:r>
      <w:r>
        <w:rPr>
          <w:sz w:val="24"/>
        </w:rPr>
        <w:t>维管束，</w:t>
      </w:r>
      <w:r w:rsidR="001531EE">
        <w:rPr>
          <w:rFonts w:hint="eastAsia"/>
          <w:sz w:val="24"/>
        </w:rPr>
        <w:t>被侵染</w:t>
      </w:r>
      <w:r w:rsidR="001531EE">
        <w:rPr>
          <w:sz w:val="24"/>
        </w:rPr>
        <w:t>部位呈褐色病变</w:t>
      </w:r>
      <w:r>
        <w:rPr>
          <w:sz w:val="24"/>
        </w:rPr>
        <w:t>，</w:t>
      </w:r>
      <w:r w:rsidR="001531EE">
        <w:rPr>
          <w:rFonts w:hint="eastAsia"/>
          <w:sz w:val="24"/>
        </w:rPr>
        <w:t>褐变范围</w:t>
      </w:r>
      <w:r w:rsidR="001531EE">
        <w:rPr>
          <w:sz w:val="24"/>
        </w:rPr>
        <w:t>越广</w:t>
      </w:r>
      <w:r>
        <w:rPr>
          <w:sz w:val="24"/>
        </w:rPr>
        <w:t>表明发病越严重</w:t>
      </w:r>
      <w:r>
        <w:rPr>
          <w:rFonts w:hint="eastAsia"/>
          <w:sz w:val="24"/>
        </w:rPr>
        <w:t>，</w:t>
      </w:r>
      <w:r w:rsidR="001531EE">
        <w:rPr>
          <w:rFonts w:hint="eastAsia"/>
          <w:sz w:val="24"/>
        </w:rPr>
        <w:t>且极</w:t>
      </w:r>
      <w:r w:rsidR="001531EE">
        <w:rPr>
          <w:sz w:val="24"/>
        </w:rPr>
        <w:t>易</w:t>
      </w:r>
      <w:r w:rsidR="001531EE">
        <w:rPr>
          <w:rFonts w:hint="eastAsia"/>
          <w:sz w:val="24"/>
        </w:rPr>
        <w:t>造成</w:t>
      </w:r>
      <w:r w:rsidR="001531EE">
        <w:rPr>
          <w:sz w:val="24"/>
        </w:rPr>
        <w:t>枯白穗。</w:t>
      </w:r>
      <w:r>
        <w:rPr>
          <w:rFonts w:hint="eastAsia"/>
          <w:sz w:val="24"/>
        </w:rPr>
        <w:t>因此</w:t>
      </w:r>
      <w:r w:rsidRPr="008172A3">
        <w:rPr>
          <w:sz w:val="24"/>
        </w:rPr>
        <w:t>田间病情调查重点部位为小麦</w:t>
      </w:r>
      <w:r w:rsidR="001531EE">
        <w:rPr>
          <w:rFonts w:hint="eastAsia"/>
          <w:sz w:val="24"/>
        </w:rPr>
        <w:t>植株</w:t>
      </w:r>
      <w:r w:rsidR="001531EE">
        <w:rPr>
          <w:sz w:val="24"/>
        </w:rPr>
        <w:t>下部</w:t>
      </w:r>
      <w:r w:rsidRPr="008172A3">
        <w:rPr>
          <w:sz w:val="24"/>
        </w:rPr>
        <w:t>茎秆</w:t>
      </w:r>
      <w:bookmarkStart w:id="5" w:name="_GoBack"/>
      <w:bookmarkEnd w:id="5"/>
      <w:r>
        <w:rPr>
          <w:rFonts w:hint="eastAsia"/>
          <w:sz w:val="24"/>
        </w:rPr>
        <w:t>。</w:t>
      </w:r>
      <w:r w:rsidR="0055715F">
        <w:rPr>
          <w:rFonts w:hint="eastAsia"/>
          <w:sz w:val="24"/>
        </w:rPr>
        <w:t>我们</w:t>
      </w:r>
      <w:r>
        <w:rPr>
          <w:sz w:val="24"/>
        </w:rPr>
        <w:t>结合多年</w:t>
      </w:r>
      <w:r w:rsidR="0055715F">
        <w:rPr>
          <w:rFonts w:hint="eastAsia"/>
          <w:sz w:val="24"/>
        </w:rPr>
        <w:t>田间</w:t>
      </w:r>
      <w:r w:rsidR="0055715F">
        <w:rPr>
          <w:sz w:val="24"/>
        </w:rPr>
        <w:t>试验</w:t>
      </w:r>
      <w:r w:rsidR="0055715F">
        <w:rPr>
          <w:rFonts w:hint="eastAsia"/>
          <w:sz w:val="24"/>
        </w:rPr>
        <w:t>结果</w:t>
      </w:r>
      <w:r>
        <w:rPr>
          <w:sz w:val="24"/>
        </w:rPr>
        <w:t>，根据</w:t>
      </w:r>
      <w:r>
        <w:rPr>
          <w:rFonts w:hint="eastAsia"/>
          <w:sz w:val="24"/>
        </w:rPr>
        <w:t>小麦</w:t>
      </w:r>
      <w:r>
        <w:rPr>
          <w:sz w:val="24"/>
        </w:rPr>
        <w:t>地上部第一、二茎节的变褐情况，</w:t>
      </w:r>
      <w:r w:rsidR="009A7F08">
        <w:rPr>
          <w:rFonts w:hint="eastAsia"/>
          <w:sz w:val="24"/>
        </w:rPr>
        <w:t>以及</w:t>
      </w:r>
      <w:r>
        <w:rPr>
          <w:sz w:val="24"/>
        </w:rPr>
        <w:t>是否出现枯白穗，</w:t>
      </w:r>
      <w:r w:rsidR="0055715F">
        <w:rPr>
          <w:rFonts w:hint="eastAsia"/>
          <w:sz w:val="24"/>
        </w:rPr>
        <w:t>规定</w:t>
      </w:r>
      <w:r>
        <w:rPr>
          <w:sz w:val="24"/>
        </w:rPr>
        <w:t>了茎基腐病的严重度分级</w:t>
      </w:r>
      <w:r>
        <w:rPr>
          <w:rFonts w:hint="eastAsia"/>
          <w:sz w:val="24"/>
        </w:rPr>
        <w:t>标准</w:t>
      </w:r>
      <w:r>
        <w:rPr>
          <w:sz w:val="24"/>
        </w:rPr>
        <w:t>。</w:t>
      </w:r>
    </w:p>
    <w:p w:rsidR="00D049C7" w:rsidRDefault="00D05838" w:rsidP="00E70C81">
      <w:pPr>
        <w:pStyle w:val="a7"/>
        <w:spacing w:line="560" w:lineRule="exact"/>
        <w:ind w:firstLine="480"/>
        <w:rPr>
          <w:sz w:val="24"/>
        </w:rPr>
      </w:pPr>
      <w:r>
        <w:rPr>
          <w:rFonts w:hint="eastAsia"/>
          <w:sz w:val="24"/>
        </w:rPr>
        <w:t>起草单位</w:t>
      </w:r>
      <w:r w:rsidR="00922A78">
        <w:rPr>
          <w:rFonts w:hint="eastAsia"/>
          <w:sz w:val="24"/>
        </w:rPr>
        <w:t>多年田间</w:t>
      </w:r>
      <w:r w:rsidR="00922A78">
        <w:rPr>
          <w:sz w:val="24"/>
        </w:rPr>
        <w:t>抗茎基腐病</w:t>
      </w:r>
      <w:r w:rsidR="00922A78">
        <w:rPr>
          <w:rFonts w:hint="eastAsia"/>
          <w:sz w:val="24"/>
        </w:rPr>
        <w:t>试验</w:t>
      </w:r>
      <w:r w:rsidR="00922A78">
        <w:rPr>
          <w:sz w:val="24"/>
        </w:rPr>
        <w:t>结果表明，</w:t>
      </w:r>
      <w:r w:rsidR="00957C9D" w:rsidRPr="00957C9D">
        <w:rPr>
          <w:rFonts w:hint="eastAsia"/>
          <w:sz w:val="24"/>
        </w:rPr>
        <w:t>目前我国</w:t>
      </w:r>
      <w:r w:rsidR="00957C9D" w:rsidRPr="00957C9D">
        <w:rPr>
          <w:sz w:val="24"/>
        </w:rPr>
        <w:t>育成的小麦品种中对茎基腐病的抗性普遍较差，</w:t>
      </w:r>
      <w:r w:rsidR="00922A78">
        <w:rPr>
          <w:rFonts w:hint="eastAsia"/>
          <w:sz w:val="24"/>
        </w:rPr>
        <w:t>因此规定国内</w:t>
      </w:r>
      <w:r w:rsidR="00E70C81">
        <w:rPr>
          <w:rFonts w:hint="eastAsia"/>
          <w:sz w:val="24"/>
        </w:rPr>
        <w:t>品种</w:t>
      </w:r>
      <w:r w:rsidR="00D049C7" w:rsidRPr="00957C9D">
        <w:rPr>
          <w:rFonts w:hint="eastAsia"/>
          <w:sz w:val="24"/>
        </w:rPr>
        <w:t>矮抗58</w:t>
      </w:r>
      <w:r w:rsidR="00957C9D" w:rsidRPr="00957C9D">
        <w:rPr>
          <w:rFonts w:hint="eastAsia"/>
          <w:sz w:val="24"/>
        </w:rPr>
        <w:t>作为</w:t>
      </w:r>
      <w:r w:rsidR="00957C9D" w:rsidRPr="00957C9D">
        <w:rPr>
          <w:sz w:val="24"/>
        </w:rPr>
        <w:t>感病</w:t>
      </w:r>
      <w:r w:rsidR="00D049C7" w:rsidRPr="00957C9D">
        <w:rPr>
          <w:sz w:val="24"/>
        </w:rPr>
        <w:t>对照品种。</w:t>
      </w:r>
      <w:r>
        <w:rPr>
          <w:rFonts w:hint="eastAsia"/>
          <w:sz w:val="24"/>
        </w:rPr>
        <w:t>为</w:t>
      </w:r>
      <w:r w:rsidR="00E70C81">
        <w:rPr>
          <w:rFonts w:hint="eastAsia"/>
          <w:sz w:val="24"/>
        </w:rPr>
        <w:t>确保</w:t>
      </w:r>
      <w:r>
        <w:rPr>
          <w:sz w:val="24"/>
        </w:rPr>
        <w:t>鉴定圃内</w:t>
      </w:r>
      <w:r w:rsidR="00922A78">
        <w:rPr>
          <w:rFonts w:hint="eastAsia"/>
          <w:sz w:val="24"/>
        </w:rPr>
        <w:t>病害发生的严重度</w:t>
      </w:r>
      <w:r w:rsidR="00E70C81">
        <w:rPr>
          <w:rFonts w:hint="eastAsia"/>
          <w:sz w:val="24"/>
        </w:rPr>
        <w:t>适中</w:t>
      </w:r>
      <w:r w:rsidR="00922A78">
        <w:rPr>
          <w:rFonts w:hint="eastAsia"/>
          <w:sz w:val="24"/>
        </w:rPr>
        <w:t>，</w:t>
      </w:r>
      <w:r w:rsidR="00922A78">
        <w:rPr>
          <w:sz w:val="24"/>
        </w:rPr>
        <w:t>规定</w:t>
      </w:r>
      <w:r>
        <w:rPr>
          <w:rFonts w:hint="eastAsia"/>
          <w:sz w:val="24"/>
        </w:rPr>
        <w:t>当</w:t>
      </w:r>
      <w:r>
        <w:rPr>
          <w:sz w:val="24"/>
        </w:rPr>
        <w:t>鉴定圃内矮抗</w:t>
      </w:r>
      <w:r>
        <w:rPr>
          <w:rFonts w:hint="eastAsia"/>
          <w:sz w:val="24"/>
        </w:rPr>
        <w:t>58发病</w:t>
      </w:r>
      <w:r>
        <w:rPr>
          <w:sz w:val="24"/>
        </w:rPr>
        <w:t>程度达到</w:t>
      </w:r>
      <w:r w:rsidR="00350FC7">
        <w:rPr>
          <w:rFonts w:hint="eastAsia"/>
          <w:sz w:val="24"/>
        </w:rPr>
        <w:t>中感或</w:t>
      </w:r>
      <w:r w:rsidR="00350FC7">
        <w:rPr>
          <w:sz w:val="24"/>
        </w:rPr>
        <w:t>感病</w:t>
      </w:r>
      <w:r>
        <w:rPr>
          <w:sz w:val="24"/>
        </w:rPr>
        <w:t>时，则</w:t>
      </w:r>
      <w:r w:rsidRPr="00D05838">
        <w:rPr>
          <w:rFonts w:ascii="Times New Roman"/>
          <w:sz w:val="24"/>
        </w:rPr>
        <w:t>该批次抗茎基腐病鉴定视为有效。</w:t>
      </w:r>
      <w:r w:rsidR="00CB1425">
        <w:rPr>
          <w:rFonts w:hint="eastAsia"/>
          <w:sz w:val="24"/>
        </w:rPr>
        <w:t>尽管在</w:t>
      </w:r>
      <w:r w:rsidR="00CB1425">
        <w:rPr>
          <w:sz w:val="24"/>
        </w:rPr>
        <w:t>接种</w:t>
      </w:r>
      <w:r w:rsidR="00CB1425">
        <w:rPr>
          <w:rFonts w:hint="eastAsia"/>
          <w:sz w:val="24"/>
        </w:rPr>
        <w:t>体</w:t>
      </w:r>
      <w:r w:rsidR="00CB1425">
        <w:rPr>
          <w:sz w:val="24"/>
        </w:rPr>
        <w:t>的制备、接种方法等方面采取</w:t>
      </w:r>
      <w:r w:rsidR="00CB1425">
        <w:rPr>
          <w:rFonts w:hint="eastAsia"/>
          <w:sz w:val="24"/>
        </w:rPr>
        <w:t>了</w:t>
      </w:r>
      <w:r w:rsidR="00CB1425">
        <w:rPr>
          <w:sz w:val="24"/>
        </w:rPr>
        <w:t>一系列措施，土传病害接种</w:t>
      </w:r>
      <w:r w:rsidR="00CB1425">
        <w:rPr>
          <w:rFonts w:hint="eastAsia"/>
          <w:sz w:val="24"/>
        </w:rPr>
        <w:t>后</w:t>
      </w:r>
      <w:r w:rsidR="00CB1425">
        <w:rPr>
          <w:sz w:val="24"/>
        </w:rPr>
        <w:t>发病的</w:t>
      </w:r>
      <w:r w:rsidR="009A7F08">
        <w:rPr>
          <w:rFonts w:hint="eastAsia"/>
          <w:sz w:val="24"/>
        </w:rPr>
        <w:t>均匀</w:t>
      </w:r>
      <w:r w:rsidR="00CB1425">
        <w:rPr>
          <w:sz w:val="24"/>
        </w:rPr>
        <w:t>性</w:t>
      </w:r>
      <w:r w:rsidR="00CB1425">
        <w:rPr>
          <w:rFonts w:hint="eastAsia"/>
          <w:sz w:val="24"/>
        </w:rPr>
        <w:t>仍然</w:t>
      </w:r>
      <w:r w:rsidR="00CB1425">
        <w:rPr>
          <w:sz w:val="24"/>
        </w:rPr>
        <w:t>会受到</w:t>
      </w:r>
      <w:r w:rsidR="00CB1425">
        <w:rPr>
          <w:rFonts w:hint="eastAsia"/>
          <w:sz w:val="24"/>
        </w:rPr>
        <w:t>环境</w:t>
      </w:r>
      <w:r w:rsidR="00CB1425">
        <w:rPr>
          <w:sz w:val="24"/>
        </w:rPr>
        <w:t>条件及</w:t>
      </w:r>
      <w:r w:rsidR="00CB1425">
        <w:rPr>
          <w:rFonts w:hint="eastAsia"/>
          <w:sz w:val="24"/>
        </w:rPr>
        <w:t>田间土壤实际</w:t>
      </w:r>
      <w:r w:rsidR="00CB1425">
        <w:rPr>
          <w:sz w:val="24"/>
        </w:rPr>
        <w:t>情况的影响</w:t>
      </w:r>
      <w:r w:rsidR="00CB1425">
        <w:rPr>
          <w:rFonts w:hint="eastAsia"/>
          <w:sz w:val="24"/>
        </w:rPr>
        <w:t>。</w:t>
      </w:r>
      <w:r w:rsidR="00CB1425">
        <w:rPr>
          <w:sz w:val="24"/>
        </w:rPr>
        <w:t>为</w:t>
      </w:r>
      <w:r w:rsidR="00CB1425">
        <w:rPr>
          <w:rFonts w:hint="eastAsia"/>
          <w:sz w:val="24"/>
        </w:rPr>
        <w:t>保证鉴定</w:t>
      </w:r>
      <w:r w:rsidR="00CB1425">
        <w:rPr>
          <w:sz w:val="24"/>
        </w:rPr>
        <w:t>结果的可靠性，</w:t>
      </w:r>
      <w:r w:rsidR="00140259">
        <w:rPr>
          <w:rFonts w:hint="eastAsia"/>
          <w:sz w:val="24"/>
        </w:rPr>
        <w:t>规定</w:t>
      </w:r>
      <w:r w:rsidR="00140259" w:rsidRPr="00140259">
        <w:rPr>
          <w:rFonts w:hint="eastAsia"/>
          <w:sz w:val="24"/>
        </w:rPr>
        <w:t>同一</w:t>
      </w:r>
      <w:r w:rsidR="00140259" w:rsidRPr="00140259">
        <w:rPr>
          <w:sz w:val="24"/>
        </w:rPr>
        <w:t>品种</w:t>
      </w:r>
      <w:r w:rsidR="00350FC7">
        <w:rPr>
          <w:rFonts w:hint="eastAsia"/>
          <w:sz w:val="24"/>
        </w:rPr>
        <w:t>重复</w:t>
      </w:r>
      <w:r w:rsidR="00350FC7">
        <w:rPr>
          <w:sz w:val="24"/>
        </w:rPr>
        <w:t>鉴定两年，</w:t>
      </w:r>
      <w:r w:rsidR="00140259" w:rsidRPr="00140259">
        <w:rPr>
          <w:rFonts w:hint="eastAsia"/>
          <w:sz w:val="24"/>
        </w:rPr>
        <w:t>同一</w:t>
      </w:r>
      <w:r w:rsidR="00140259" w:rsidRPr="00140259">
        <w:rPr>
          <w:sz w:val="24"/>
        </w:rPr>
        <w:t>年度设</w:t>
      </w:r>
      <w:r w:rsidR="009A7F08">
        <w:rPr>
          <w:rFonts w:hint="eastAsia"/>
          <w:sz w:val="24"/>
        </w:rPr>
        <w:t>两次</w:t>
      </w:r>
      <w:r w:rsidR="00140259" w:rsidRPr="00140259">
        <w:rPr>
          <w:sz w:val="24"/>
        </w:rPr>
        <w:t>重复，</w:t>
      </w:r>
      <w:r w:rsidR="00140259" w:rsidRPr="00140259">
        <w:rPr>
          <w:rFonts w:hint="eastAsia"/>
          <w:sz w:val="24"/>
        </w:rPr>
        <w:t>抗性</w:t>
      </w:r>
      <w:r w:rsidR="00140259" w:rsidRPr="00140259">
        <w:rPr>
          <w:sz w:val="24"/>
        </w:rPr>
        <w:t>以</w:t>
      </w:r>
      <w:r w:rsidR="00140259" w:rsidRPr="00140259">
        <w:rPr>
          <w:rFonts w:hint="eastAsia"/>
          <w:sz w:val="24"/>
        </w:rPr>
        <w:t>高</w:t>
      </w:r>
      <w:r w:rsidR="00140259" w:rsidRPr="00140259">
        <w:rPr>
          <w:sz w:val="24"/>
        </w:rPr>
        <w:t>病情指数为准。</w:t>
      </w:r>
      <w:r w:rsidR="00350FC7" w:rsidRPr="00350FC7">
        <w:rPr>
          <w:sz w:val="24"/>
        </w:rPr>
        <w:t>根据</w:t>
      </w:r>
      <w:r w:rsidR="00350FC7" w:rsidRPr="00350FC7">
        <w:rPr>
          <w:rFonts w:hint="eastAsia"/>
          <w:sz w:val="24"/>
        </w:rPr>
        <w:t>两年</w:t>
      </w:r>
      <w:r w:rsidR="00350FC7" w:rsidRPr="00350FC7">
        <w:rPr>
          <w:sz w:val="24"/>
        </w:rPr>
        <w:t>抗性鉴定结果对鉴定材料进行抗病性评价，抗性</w:t>
      </w:r>
      <w:r w:rsidR="00350FC7" w:rsidRPr="00350FC7">
        <w:rPr>
          <w:rFonts w:hint="eastAsia"/>
          <w:sz w:val="24"/>
        </w:rPr>
        <w:t>评价</w:t>
      </w:r>
      <w:r w:rsidR="00350FC7" w:rsidRPr="00350FC7">
        <w:rPr>
          <w:sz w:val="24"/>
        </w:rPr>
        <w:t>以最高病情指数</w:t>
      </w:r>
      <w:r w:rsidR="00350FC7" w:rsidRPr="00350FC7">
        <w:rPr>
          <w:rFonts w:hint="eastAsia"/>
          <w:sz w:val="24"/>
        </w:rPr>
        <w:t>对应</w:t>
      </w:r>
      <w:r w:rsidR="00350FC7" w:rsidRPr="00350FC7">
        <w:rPr>
          <w:sz w:val="24"/>
        </w:rPr>
        <w:t>的抗病程度为准。</w:t>
      </w:r>
    </w:p>
    <w:p w:rsidR="00BE0229" w:rsidRPr="00140259" w:rsidRDefault="00BE0229" w:rsidP="00E70C81">
      <w:pPr>
        <w:pStyle w:val="a7"/>
        <w:spacing w:line="560" w:lineRule="exact"/>
        <w:ind w:firstLine="480"/>
        <w:rPr>
          <w:sz w:val="24"/>
        </w:rPr>
      </w:pPr>
      <w:r>
        <w:rPr>
          <w:rFonts w:hint="eastAsia"/>
          <w:sz w:val="24"/>
        </w:rPr>
        <w:t>本</w:t>
      </w:r>
      <w:r>
        <w:rPr>
          <w:sz w:val="24"/>
        </w:rPr>
        <w:t>技术规程已在江苏省</w:t>
      </w:r>
      <w:r w:rsidR="009A7F08">
        <w:rPr>
          <w:rFonts w:hint="eastAsia"/>
          <w:sz w:val="24"/>
        </w:rPr>
        <w:t>农业科学</w:t>
      </w:r>
      <w:r>
        <w:rPr>
          <w:sz w:val="24"/>
        </w:rPr>
        <w:t>院</w:t>
      </w:r>
      <w:r w:rsidR="009A7F08">
        <w:rPr>
          <w:rFonts w:hint="eastAsia"/>
          <w:sz w:val="24"/>
        </w:rPr>
        <w:t>植物保护</w:t>
      </w:r>
      <w:r w:rsidR="009A7F08">
        <w:rPr>
          <w:sz w:val="24"/>
        </w:rPr>
        <w:t>研究所</w:t>
      </w:r>
      <w:r>
        <w:rPr>
          <w:sz w:val="24"/>
        </w:rPr>
        <w:t>小麦品种抗</w:t>
      </w:r>
      <w:r>
        <w:rPr>
          <w:rFonts w:hint="eastAsia"/>
          <w:sz w:val="24"/>
        </w:rPr>
        <w:t>病</w:t>
      </w:r>
      <w:r>
        <w:rPr>
          <w:sz w:val="24"/>
        </w:rPr>
        <w:t>性鉴定圃</w:t>
      </w:r>
      <w:r>
        <w:rPr>
          <w:rFonts w:hint="eastAsia"/>
          <w:sz w:val="24"/>
        </w:rPr>
        <w:t>、</w:t>
      </w:r>
      <w:r w:rsidR="009A7F08">
        <w:rPr>
          <w:rFonts w:hint="eastAsia"/>
          <w:sz w:val="24"/>
        </w:rPr>
        <w:t>粮食作物研究所</w:t>
      </w:r>
      <w:r>
        <w:rPr>
          <w:sz w:val="24"/>
        </w:rPr>
        <w:t>小麦</w:t>
      </w:r>
      <w:r>
        <w:rPr>
          <w:rFonts w:hint="eastAsia"/>
          <w:sz w:val="24"/>
        </w:rPr>
        <w:t>抗病</w:t>
      </w:r>
      <w:r>
        <w:rPr>
          <w:sz w:val="24"/>
        </w:rPr>
        <w:t>品种选育试验田进行了多年的验证</w:t>
      </w:r>
      <w:r>
        <w:rPr>
          <w:rFonts w:hint="eastAsia"/>
          <w:sz w:val="24"/>
        </w:rPr>
        <w:t>。</w:t>
      </w:r>
      <w:r w:rsidR="006474E0">
        <w:rPr>
          <w:rFonts w:hint="eastAsia"/>
          <w:sz w:val="24"/>
        </w:rPr>
        <w:t>与</w:t>
      </w:r>
      <w:r w:rsidR="006474E0">
        <w:rPr>
          <w:sz w:val="24"/>
        </w:rPr>
        <w:t>技术规程实施前相比，</w:t>
      </w:r>
      <w:r w:rsidR="006474E0">
        <w:rPr>
          <w:rFonts w:hint="eastAsia"/>
          <w:sz w:val="24"/>
        </w:rPr>
        <w:t>接种病原体后</w:t>
      </w:r>
      <w:r w:rsidR="006474E0">
        <w:rPr>
          <w:sz w:val="24"/>
        </w:rPr>
        <w:t>未出现</w:t>
      </w:r>
      <w:r w:rsidR="006474E0">
        <w:rPr>
          <w:rFonts w:hint="eastAsia"/>
          <w:sz w:val="24"/>
        </w:rPr>
        <w:t>小麦</w:t>
      </w:r>
      <w:r w:rsidR="006474E0">
        <w:rPr>
          <w:sz w:val="24"/>
        </w:rPr>
        <w:t>死苗</w:t>
      </w:r>
      <w:r w:rsidR="006474E0">
        <w:rPr>
          <w:rFonts w:hint="eastAsia"/>
          <w:sz w:val="24"/>
        </w:rPr>
        <w:t>现象</w:t>
      </w:r>
      <w:r w:rsidR="006474E0">
        <w:rPr>
          <w:sz w:val="24"/>
        </w:rPr>
        <w:t>，</w:t>
      </w:r>
      <w:r w:rsidR="006474E0">
        <w:rPr>
          <w:rFonts w:hint="eastAsia"/>
          <w:sz w:val="24"/>
        </w:rPr>
        <w:t>病害</w:t>
      </w:r>
      <w:r w:rsidR="006474E0">
        <w:rPr>
          <w:sz w:val="24"/>
        </w:rPr>
        <w:t>严重度适中，且</w:t>
      </w:r>
      <w:r w:rsidR="006474E0">
        <w:rPr>
          <w:rFonts w:hint="eastAsia"/>
          <w:sz w:val="24"/>
        </w:rPr>
        <w:t>病圃内</w:t>
      </w:r>
      <w:r w:rsidR="006474E0">
        <w:rPr>
          <w:sz w:val="24"/>
        </w:rPr>
        <w:t>发病较为均匀</w:t>
      </w:r>
      <w:r w:rsidR="006474E0">
        <w:rPr>
          <w:rFonts w:hint="eastAsia"/>
          <w:sz w:val="24"/>
        </w:rPr>
        <w:t>。采用</w:t>
      </w:r>
      <w:r w:rsidR="006474E0">
        <w:rPr>
          <w:sz w:val="24"/>
        </w:rPr>
        <w:t>该技术规程，</w:t>
      </w:r>
      <w:r w:rsidR="00E85666">
        <w:rPr>
          <w:rFonts w:hint="eastAsia"/>
          <w:sz w:val="24"/>
        </w:rPr>
        <w:t>已</w:t>
      </w:r>
      <w:r w:rsidR="006474E0">
        <w:rPr>
          <w:sz w:val="24"/>
        </w:rPr>
        <w:t>筛选出</w:t>
      </w:r>
      <w:r w:rsidR="006474E0">
        <w:rPr>
          <w:rFonts w:hint="eastAsia"/>
          <w:sz w:val="24"/>
        </w:rPr>
        <w:t>一批</w:t>
      </w:r>
      <w:r w:rsidR="006474E0">
        <w:rPr>
          <w:sz w:val="24"/>
        </w:rPr>
        <w:t>抗性水平较高且较为稳定的小麦品种（</w:t>
      </w:r>
      <w:r w:rsidR="006474E0">
        <w:rPr>
          <w:rFonts w:hint="eastAsia"/>
          <w:sz w:val="24"/>
        </w:rPr>
        <w:t>系</w:t>
      </w:r>
      <w:r w:rsidR="006474E0">
        <w:rPr>
          <w:sz w:val="24"/>
        </w:rPr>
        <w:t>）</w:t>
      </w:r>
      <w:r w:rsidR="006474E0">
        <w:rPr>
          <w:rFonts w:hint="eastAsia"/>
          <w:sz w:val="24"/>
        </w:rPr>
        <w:t>，</w:t>
      </w:r>
      <w:r w:rsidR="006474E0">
        <w:rPr>
          <w:sz w:val="24"/>
        </w:rPr>
        <w:t>为后续的抗茎基腐病育种提供了资源</w:t>
      </w:r>
      <w:r w:rsidR="006474E0">
        <w:rPr>
          <w:rFonts w:hint="eastAsia"/>
          <w:sz w:val="24"/>
        </w:rPr>
        <w:t>。</w:t>
      </w:r>
    </w:p>
    <w:p w:rsidR="00C67AE7" w:rsidRPr="00C67AE7" w:rsidRDefault="0005258C" w:rsidP="00C67AE7">
      <w:pPr>
        <w:spacing w:afterLines="50" w:after="156" w:line="560" w:lineRule="exac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z w:val="28"/>
          <w:szCs w:val="28"/>
        </w:rPr>
        <w:t>五、</w:t>
      </w:r>
      <w:r w:rsidR="00C67AE7" w:rsidRPr="00C67AE7">
        <w:rPr>
          <w:rFonts w:ascii="黑体" w:eastAsia="黑体" w:hAnsi="黑体" w:cs="黑体" w:hint="eastAsia"/>
          <w:sz w:val="28"/>
          <w:szCs w:val="28"/>
        </w:rPr>
        <w:t>与法律法规和强制性国家标准的关系</w:t>
      </w:r>
    </w:p>
    <w:p w:rsidR="007E5E50" w:rsidRDefault="006474E0" w:rsidP="00D96395">
      <w:pPr>
        <w:widowControl/>
        <w:spacing w:afterLines="50" w:after="156" w:line="560" w:lineRule="exact"/>
        <w:ind w:firstLineChars="200" w:firstLine="480"/>
        <w:jc w:val="left"/>
        <w:rPr>
          <w:rFonts w:ascii="黑体" w:eastAsia="黑体" w:hAnsi="黑体" w:cs="黑体"/>
          <w:sz w:val="28"/>
          <w:szCs w:val="28"/>
        </w:rPr>
      </w:pPr>
      <w:r w:rsidRPr="007E38FC">
        <w:rPr>
          <w:rFonts w:hint="eastAsia"/>
          <w:sz w:val="24"/>
        </w:rPr>
        <w:t>本标准编制过程中严格遵循国家有关法律、法规和强制性标准，与现行相关标准协调一致。</w:t>
      </w:r>
      <w:r>
        <w:rPr>
          <w:rFonts w:hint="eastAsia"/>
          <w:sz w:val="24"/>
        </w:rPr>
        <w:t>目前</w:t>
      </w:r>
      <w:r>
        <w:rPr>
          <w:sz w:val="24"/>
        </w:rPr>
        <w:t>，关于小麦</w:t>
      </w:r>
      <w:r>
        <w:rPr>
          <w:rFonts w:hint="eastAsia"/>
          <w:sz w:val="24"/>
        </w:rPr>
        <w:t>品种抗</w:t>
      </w:r>
      <w:r>
        <w:rPr>
          <w:sz w:val="24"/>
        </w:rPr>
        <w:t>茎基腐病</w:t>
      </w:r>
      <w:r>
        <w:rPr>
          <w:rFonts w:hint="eastAsia"/>
          <w:sz w:val="24"/>
        </w:rPr>
        <w:t>鉴定</w:t>
      </w:r>
      <w:r>
        <w:rPr>
          <w:sz w:val="24"/>
        </w:rPr>
        <w:t>技术尚未有国家或行业标准。</w:t>
      </w:r>
      <w:r w:rsidR="007E5E50">
        <w:rPr>
          <w:sz w:val="24"/>
        </w:rPr>
        <w:t>本标准</w:t>
      </w:r>
      <w:r w:rsidR="00D96395">
        <w:rPr>
          <w:rFonts w:hint="eastAsia"/>
          <w:sz w:val="24"/>
        </w:rPr>
        <w:t>是江苏省</w:t>
      </w:r>
      <w:r w:rsidR="00D96395">
        <w:rPr>
          <w:sz w:val="24"/>
        </w:rPr>
        <w:t>首次针对小麦品种（</w:t>
      </w:r>
      <w:r w:rsidR="00D96395">
        <w:rPr>
          <w:rFonts w:hint="eastAsia"/>
          <w:sz w:val="24"/>
        </w:rPr>
        <w:t>系</w:t>
      </w:r>
      <w:r w:rsidR="00D96395">
        <w:rPr>
          <w:sz w:val="24"/>
        </w:rPr>
        <w:t>）</w:t>
      </w:r>
      <w:r w:rsidR="00D96395">
        <w:rPr>
          <w:rFonts w:hint="eastAsia"/>
          <w:sz w:val="24"/>
        </w:rPr>
        <w:t>抗</w:t>
      </w:r>
      <w:r w:rsidR="00D96395">
        <w:rPr>
          <w:sz w:val="24"/>
        </w:rPr>
        <w:t>茎基腐病</w:t>
      </w:r>
      <w:r w:rsidR="00D96395">
        <w:rPr>
          <w:rFonts w:hint="eastAsia"/>
          <w:sz w:val="24"/>
        </w:rPr>
        <w:t>鉴定</w:t>
      </w:r>
      <w:r w:rsidR="00D96395">
        <w:rPr>
          <w:sz w:val="24"/>
        </w:rPr>
        <w:t>方法及抗性评价的</w:t>
      </w:r>
      <w:r w:rsidR="00D96395">
        <w:rPr>
          <w:rFonts w:hint="eastAsia"/>
          <w:sz w:val="24"/>
        </w:rPr>
        <w:t>技术</w:t>
      </w:r>
      <w:r w:rsidR="00D96395">
        <w:rPr>
          <w:sz w:val="24"/>
        </w:rPr>
        <w:t>规程</w:t>
      </w:r>
      <w:r w:rsidR="007E5E50">
        <w:rPr>
          <w:sz w:val="24"/>
        </w:rPr>
        <w:t>，</w:t>
      </w:r>
      <w:r w:rsidR="00D96395" w:rsidRPr="00D96395">
        <w:rPr>
          <w:rFonts w:hint="eastAsia"/>
          <w:sz w:val="24"/>
        </w:rPr>
        <w:t>引用了</w:t>
      </w:r>
      <w:r w:rsidR="00D96395" w:rsidRPr="00D96395">
        <w:rPr>
          <w:sz w:val="24"/>
        </w:rPr>
        <w:t>国家标准</w:t>
      </w:r>
      <w:r w:rsidR="00D96395" w:rsidRPr="00D96395">
        <w:rPr>
          <w:sz w:val="24"/>
        </w:rPr>
        <w:t>GB 4404.1-2008</w:t>
      </w:r>
      <w:r w:rsidR="007E5E50">
        <w:rPr>
          <w:sz w:val="24"/>
        </w:rPr>
        <w:t>。本标准属于国内先进水平。</w:t>
      </w:r>
    </w:p>
    <w:p w:rsidR="00933736" w:rsidRDefault="00C21377">
      <w:pPr>
        <w:widowControl/>
        <w:spacing w:afterLines="50" w:after="156" w:line="560" w:lineRule="exact"/>
        <w:jc w:val="lef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z w:val="28"/>
          <w:szCs w:val="28"/>
        </w:rPr>
        <w:t>六、</w:t>
      </w:r>
      <w:r w:rsidR="0005258C">
        <w:rPr>
          <w:rFonts w:ascii="黑体" w:eastAsia="黑体" w:hAnsi="黑体" w:cs="黑体"/>
          <w:sz w:val="28"/>
          <w:szCs w:val="28"/>
        </w:rPr>
        <w:t>重大分歧意见的处理和依据</w:t>
      </w:r>
    </w:p>
    <w:p w:rsidR="00933736" w:rsidRDefault="0005258C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无</w:t>
      </w:r>
      <w:r>
        <w:rPr>
          <w:rFonts w:hint="eastAsia"/>
          <w:sz w:val="24"/>
        </w:rPr>
        <w:t>。</w:t>
      </w:r>
    </w:p>
    <w:p w:rsidR="00C67AE7" w:rsidRPr="00C67AE7" w:rsidRDefault="00C21377" w:rsidP="00C67AE7">
      <w:pPr>
        <w:spacing w:afterLines="50" w:after="156" w:line="560" w:lineRule="exac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</w:t>
      </w:r>
      <w:r>
        <w:rPr>
          <w:rFonts w:ascii="黑体" w:eastAsia="黑体" w:hAnsi="黑体" w:cs="黑体"/>
          <w:sz w:val="28"/>
          <w:szCs w:val="28"/>
        </w:rPr>
        <w:t>、</w:t>
      </w:r>
      <w:r w:rsidR="00C67AE7" w:rsidRPr="00C67AE7">
        <w:rPr>
          <w:rFonts w:ascii="黑体" w:eastAsia="黑体" w:hAnsi="黑体" w:cs="黑体" w:hint="eastAsia"/>
          <w:sz w:val="28"/>
          <w:szCs w:val="28"/>
        </w:rPr>
        <w:t>实施推广建议</w:t>
      </w:r>
    </w:p>
    <w:p w:rsidR="00EB5AA7" w:rsidRPr="00EB5AA7" w:rsidRDefault="0005258C">
      <w:pPr>
        <w:spacing w:line="360" w:lineRule="auto"/>
        <w:ind w:firstLineChars="200" w:firstLine="480"/>
        <w:jc w:val="left"/>
        <w:rPr>
          <w:sz w:val="24"/>
        </w:rPr>
      </w:pPr>
      <w:r>
        <w:rPr>
          <w:sz w:val="24"/>
        </w:rPr>
        <w:t>本标准使用对象为</w:t>
      </w:r>
      <w:r w:rsidR="00D96395">
        <w:rPr>
          <w:rFonts w:hint="eastAsia"/>
          <w:sz w:val="24"/>
        </w:rPr>
        <w:t>小麦</w:t>
      </w:r>
      <w:r w:rsidR="00D96395">
        <w:rPr>
          <w:sz w:val="24"/>
        </w:rPr>
        <w:t>育种家、</w:t>
      </w:r>
      <w:r w:rsidR="00D96395">
        <w:rPr>
          <w:rFonts w:hint="eastAsia"/>
          <w:sz w:val="24"/>
        </w:rPr>
        <w:t>种子</w:t>
      </w:r>
      <w:r w:rsidR="00D96395">
        <w:rPr>
          <w:sz w:val="24"/>
        </w:rPr>
        <w:t>管理部门及相关技术人员，适用于</w:t>
      </w:r>
      <w:r w:rsidR="00D96395">
        <w:rPr>
          <w:rFonts w:hint="eastAsia"/>
          <w:sz w:val="24"/>
        </w:rPr>
        <w:t>江苏省</w:t>
      </w:r>
      <w:r w:rsidR="00D96395" w:rsidRPr="00D96395">
        <w:rPr>
          <w:rFonts w:hint="eastAsia"/>
          <w:sz w:val="24"/>
        </w:rPr>
        <w:t>及周边地区开展小麦品种</w:t>
      </w:r>
      <w:r w:rsidR="00D96395" w:rsidRPr="00D96395">
        <w:rPr>
          <w:sz w:val="24"/>
        </w:rPr>
        <w:t>、</w:t>
      </w:r>
      <w:r w:rsidR="00D96395" w:rsidRPr="00D96395">
        <w:rPr>
          <w:rFonts w:hint="eastAsia"/>
          <w:sz w:val="24"/>
        </w:rPr>
        <w:t>种质资源抗茎基腐病的鉴定和抗性评价工作</w:t>
      </w:r>
      <w:r w:rsidR="00D96395" w:rsidRPr="00D96395">
        <w:rPr>
          <w:sz w:val="24"/>
        </w:rPr>
        <w:t>。</w:t>
      </w:r>
      <w:r w:rsidR="00D96395" w:rsidRPr="00416951">
        <w:rPr>
          <w:rFonts w:hint="eastAsia"/>
          <w:sz w:val="24"/>
        </w:rPr>
        <w:t>建议</w:t>
      </w:r>
      <w:r w:rsidR="00D96395">
        <w:rPr>
          <w:rFonts w:hint="eastAsia"/>
          <w:sz w:val="24"/>
        </w:rPr>
        <w:t>在省、市、县级相</w:t>
      </w:r>
      <w:r w:rsidR="00D96395" w:rsidRPr="00416951">
        <w:rPr>
          <w:rFonts w:hint="eastAsia"/>
          <w:sz w:val="24"/>
        </w:rPr>
        <w:t>关业务部门</w:t>
      </w:r>
      <w:r w:rsidR="00D96395">
        <w:rPr>
          <w:rFonts w:hint="eastAsia"/>
          <w:sz w:val="24"/>
        </w:rPr>
        <w:t>支持和指导下，通过技术讲座及各类信息平台等开展宣传和培训，推动本标准的实施应用。</w:t>
      </w:r>
    </w:p>
    <w:sectPr w:rsidR="00EB5AA7" w:rsidRPr="00EB5AA7">
      <w:pgSz w:w="11906" w:h="16838"/>
      <w:pgMar w:top="1134" w:right="1474" w:bottom="113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2F6" w:rsidRDefault="004542F6" w:rsidP="005657AB">
      <w:r>
        <w:separator/>
      </w:r>
    </w:p>
  </w:endnote>
  <w:endnote w:type="continuationSeparator" w:id="0">
    <w:p w:rsidR="004542F6" w:rsidRDefault="004542F6" w:rsidP="00565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2F6" w:rsidRDefault="004542F6" w:rsidP="005657AB">
      <w:r>
        <w:separator/>
      </w:r>
    </w:p>
  </w:footnote>
  <w:footnote w:type="continuationSeparator" w:id="0">
    <w:p w:rsidR="004542F6" w:rsidRDefault="004542F6" w:rsidP="005657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2D02CC"/>
    <w:multiLevelType w:val="hybridMultilevel"/>
    <w:tmpl w:val="0EB69FB2"/>
    <w:lvl w:ilvl="0" w:tplc="4E5220B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A512DF"/>
    <w:rsid w:val="00011F14"/>
    <w:rsid w:val="0005258C"/>
    <w:rsid w:val="00072EAF"/>
    <w:rsid w:val="001213EB"/>
    <w:rsid w:val="00140259"/>
    <w:rsid w:val="00152470"/>
    <w:rsid w:val="001531EE"/>
    <w:rsid w:val="001A47E1"/>
    <w:rsid w:val="001C030B"/>
    <w:rsid w:val="00215251"/>
    <w:rsid w:val="002D00DE"/>
    <w:rsid w:val="003233DA"/>
    <w:rsid w:val="00324D21"/>
    <w:rsid w:val="0033777D"/>
    <w:rsid w:val="00346E67"/>
    <w:rsid w:val="00350FC7"/>
    <w:rsid w:val="003704BE"/>
    <w:rsid w:val="003737CC"/>
    <w:rsid w:val="00386FB1"/>
    <w:rsid w:val="00393146"/>
    <w:rsid w:val="003C6D81"/>
    <w:rsid w:val="003F0F13"/>
    <w:rsid w:val="004427E1"/>
    <w:rsid w:val="004542F6"/>
    <w:rsid w:val="00455C78"/>
    <w:rsid w:val="00464C64"/>
    <w:rsid w:val="00474116"/>
    <w:rsid w:val="004755A9"/>
    <w:rsid w:val="0049378F"/>
    <w:rsid w:val="004C6260"/>
    <w:rsid w:val="004C6F2A"/>
    <w:rsid w:val="00522B30"/>
    <w:rsid w:val="00524B5B"/>
    <w:rsid w:val="0053762D"/>
    <w:rsid w:val="0055058E"/>
    <w:rsid w:val="0055715F"/>
    <w:rsid w:val="005657AB"/>
    <w:rsid w:val="005814B0"/>
    <w:rsid w:val="005A28E8"/>
    <w:rsid w:val="005C79A8"/>
    <w:rsid w:val="005D704E"/>
    <w:rsid w:val="00646C80"/>
    <w:rsid w:val="006474E0"/>
    <w:rsid w:val="00664D84"/>
    <w:rsid w:val="006A3901"/>
    <w:rsid w:val="006A46AB"/>
    <w:rsid w:val="006A4F05"/>
    <w:rsid w:val="006D10C7"/>
    <w:rsid w:val="007067DA"/>
    <w:rsid w:val="00741948"/>
    <w:rsid w:val="007E2064"/>
    <w:rsid w:val="007E5E50"/>
    <w:rsid w:val="007F701F"/>
    <w:rsid w:val="008172A3"/>
    <w:rsid w:val="008471E7"/>
    <w:rsid w:val="00855680"/>
    <w:rsid w:val="00875111"/>
    <w:rsid w:val="009016E1"/>
    <w:rsid w:val="00911D06"/>
    <w:rsid w:val="00922A78"/>
    <w:rsid w:val="00933736"/>
    <w:rsid w:val="00957C9D"/>
    <w:rsid w:val="0097341B"/>
    <w:rsid w:val="0097421A"/>
    <w:rsid w:val="009A7F08"/>
    <w:rsid w:val="00A22742"/>
    <w:rsid w:val="00A25C94"/>
    <w:rsid w:val="00A92E51"/>
    <w:rsid w:val="00AB67FC"/>
    <w:rsid w:val="00AD07FC"/>
    <w:rsid w:val="00B81788"/>
    <w:rsid w:val="00BA4B5A"/>
    <w:rsid w:val="00BB343B"/>
    <w:rsid w:val="00BB4B83"/>
    <w:rsid w:val="00BC2C5A"/>
    <w:rsid w:val="00BC763C"/>
    <w:rsid w:val="00BE0229"/>
    <w:rsid w:val="00BE154C"/>
    <w:rsid w:val="00C21377"/>
    <w:rsid w:val="00C368FA"/>
    <w:rsid w:val="00C633B2"/>
    <w:rsid w:val="00C67AE7"/>
    <w:rsid w:val="00CA602E"/>
    <w:rsid w:val="00CB0752"/>
    <w:rsid w:val="00CB1425"/>
    <w:rsid w:val="00CF1CC9"/>
    <w:rsid w:val="00CF3F0E"/>
    <w:rsid w:val="00D049C7"/>
    <w:rsid w:val="00D05838"/>
    <w:rsid w:val="00D255CA"/>
    <w:rsid w:val="00D60613"/>
    <w:rsid w:val="00D608D9"/>
    <w:rsid w:val="00D705E4"/>
    <w:rsid w:val="00D96395"/>
    <w:rsid w:val="00E70C81"/>
    <w:rsid w:val="00E85666"/>
    <w:rsid w:val="00EB5AA7"/>
    <w:rsid w:val="00EB61C4"/>
    <w:rsid w:val="00EE6820"/>
    <w:rsid w:val="00F130B7"/>
    <w:rsid w:val="00F15FE9"/>
    <w:rsid w:val="00F366F1"/>
    <w:rsid w:val="00F52AEF"/>
    <w:rsid w:val="00F5637F"/>
    <w:rsid w:val="1C374AA0"/>
    <w:rsid w:val="4EA5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E4235"/>
  <w15:docId w15:val="{C033408A-FC1A-4AEC-A7ED-4E972C4A3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657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657AB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5657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657AB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a7">
    <w:name w:val="段"/>
    <w:link w:val="Char"/>
    <w:qFormat/>
    <w:rsid w:val="003737CC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  <w:style w:type="paragraph" w:styleId="a8">
    <w:name w:val="Balloon Text"/>
    <w:basedOn w:val="a"/>
    <w:link w:val="a9"/>
    <w:rsid w:val="00855680"/>
    <w:rPr>
      <w:sz w:val="18"/>
      <w:szCs w:val="18"/>
    </w:rPr>
  </w:style>
  <w:style w:type="character" w:customStyle="1" w:styleId="a9">
    <w:name w:val="批注框文本 字符"/>
    <w:basedOn w:val="a0"/>
    <w:link w:val="a8"/>
    <w:rsid w:val="00855680"/>
    <w:rPr>
      <w:rFonts w:ascii="Times New Roman" w:eastAsia="宋体" w:hAnsi="Times New Roman" w:cs="Times New Roman"/>
      <w:kern w:val="2"/>
      <w:sz w:val="18"/>
      <w:szCs w:val="18"/>
    </w:rPr>
  </w:style>
  <w:style w:type="paragraph" w:styleId="aa">
    <w:name w:val="Normal (Web)"/>
    <w:basedOn w:val="a"/>
    <w:uiPriority w:val="99"/>
    <w:unhideWhenUsed/>
    <w:rsid w:val="0055058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List Paragraph"/>
    <w:basedOn w:val="a"/>
    <w:uiPriority w:val="34"/>
    <w:qFormat/>
    <w:rsid w:val="00215251"/>
    <w:pPr>
      <w:ind w:firstLineChars="200" w:firstLine="420"/>
    </w:pPr>
  </w:style>
  <w:style w:type="character" w:customStyle="1" w:styleId="Char">
    <w:name w:val="段 Char"/>
    <w:link w:val="a7"/>
    <w:rsid w:val="00140259"/>
    <w:rPr>
      <w:rFonts w:ascii="宋体" w:eastAsia="宋体" w:hAnsi="Times New Roman" w:cs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1419</TotalTime>
  <Pages>5</Pages>
  <Words>390</Words>
  <Characters>2225</Characters>
  <Application>Microsoft Office Word</Application>
  <DocSecurity>0</DocSecurity>
  <Lines>18</Lines>
  <Paragraphs>5</Paragraphs>
  <ScaleCrop>false</ScaleCrop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项目专员</dc:creator>
  <cp:lastModifiedBy>john</cp:lastModifiedBy>
  <cp:revision>54</cp:revision>
  <dcterms:created xsi:type="dcterms:W3CDTF">2020-11-11T02:29:00Z</dcterms:created>
  <dcterms:modified xsi:type="dcterms:W3CDTF">2024-08-23T03:12:00Z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